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E61" w:rsidRDefault="000953F6">
      <w:pPr>
        <w:spacing w:after="0" w:line="408" w:lineRule="auto"/>
        <w:ind w:left="120"/>
        <w:jc w:val="center"/>
      </w:pPr>
      <w:bookmarkStart w:id="0" w:name="block-9751415"/>
      <w:r>
        <w:rPr>
          <w:rFonts w:ascii="Times New Roman" w:hAnsi="Times New Roman"/>
          <w:b/>
          <w:color w:val="000000"/>
          <w:sz w:val="28"/>
        </w:rPr>
        <w:t>МИНИСТЕРСТВО ПРОСВЕЩЕНИЯ РОССИЙСКОЙ ФЕДЕРАЦИИ</w:t>
      </w:r>
    </w:p>
    <w:p w:rsidR="00E32E61" w:rsidRDefault="000953F6">
      <w:pPr>
        <w:spacing w:after="0" w:line="408" w:lineRule="auto"/>
        <w:ind w:left="120"/>
        <w:jc w:val="center"/>
      </w:pPr>
      <w:bookmarkStart w:id="1" w:name="099227ef-7029-4079-ae60-1c1e725042d4"/>
      <w:r>
        <w:rPr>
          <w:rFonts w:ascii="Times New Roman" w:hAnsi="Times New Roman"/>
          <w:b/>
          <w:color w:val="000000"/>
          <w:sz w:val="28"/>
        </w:rPr>
        <w:t>Министерство образования и науки Пермского края</w:t>
      </w:r>
      <w:bookmarkEnd w:id="1"/>
      <w:r>
        <w:rPr>
          <w:rFonts w:ascii="Times New Roman" w:hAnsi="Times New Roman"/>
          <w:b/>
          <w:color w:val="000000"/>
          <w:sz w:val="28"/>
        </w:rPr>
        <w:t xml:space="preserve"> </w:t>
      </w:r>
    </w:p>
    <w:p w:rsidR="00E32E61" w:rsidRDefault="000953F6">
      <w:pPr>
        <w:spacing w:after="0" w:line="408" w:lineRule="auto"/>
        <w:ind w:left="120"/>
        <w:jc w:val="center"/>
      </w:pPr>
      <w:bookmarkStart w:id="2" w:name="60108ef9-761b-4d5f-b35a-43765278bc23"/>
      <w:r>
        <w:rPr>
          <w:rFonts w:ascii="Times New Roman" w:hAnsi="Times New Roman"/>
          <w:b/>
          <w:color w:val="000000"/>
          <w:sz w:val="28"/>
        </w:rPr>
        <w:t>Департамент муниципальных учреждений администрации Красновишерского городского округа</w:t>
      </w:r>
      <w:bookmarkEnd w:id="2"/>
    </w:p>
    <w:p w:rsidR="00E32E61" w:rsidRDefault="000953F6">
      <w:pPr>
        <w:spacing w:after="0" w:line="408" w:lineRule="auto"/>
        <w:ind w:left="120"/>
        <w:jc w:val="center"/>
      </w:pPr>
      <w:r>
        <w:rPr>
          <w:rFonts w:ascii="Times New Roman" w:hAnsi="Times New Roman"/>
          <w:b/>
          <w:color w:val="000000"/>
          <w:sz w:val="28"/>
        </w:rPr>
        <w:t>МБОУ "Верх-Язьвинская СОШ "</w:t>
      </w:r>
    </w:p>
    <w:p w:rsidR="00E32E61" w:rsidRDefault="00E32E61">
      <w:pPr>
        <w:spacing w:after="0"/>
        <w:ind w:left="120"/>
      </w:pPr>
    </w:p>
    <w:p w:rsidR="00E32E61" w:rsidRDefault="00E32E61">
      <w:pPr>
        <w:spacing w:after="0"/>
        <w:ind w:left="120"/>
      </w:pPr>
    </w:p>
    <w:p w:rsidR="00E32E61" w:rsidRDefault="00E32E61">
      <w:pPr>
        <w:spacing w:after="0"/>
        <w:ind w:left="120"/>
      </w:pPr>
    </w:p>
    <w:p w:rsidR="00E32E61" w:rsidRDefault="00E32E61">
      <w:pPr>
        <w:spacing w:after="0"/>
        <w:ind w:left="120"/>
      </w:pPr>
    </w:p>
    <w:tbl>
      <w:tblPr>
        <w:tblW w:w="0" w:type="auto"/>
        <w:tblLook w:val="04A0" w:firstRow="1" w:lastRow="0" w:firstColumn="1" w:lastColumn="0" w:noHBand="0" w:noVBand="1"/>
      </w:tblPr>
      <w:tblGrid>
        <w:gridCol w:w="3114"/>
      </w:tblGrid>
      <w:tr w:rsidR="00522890" w:rsidRPr="004E6975" w:rsidTr="000D4161">
        <w:tc>
          <w:tcPr>
            <w:tcW w:w="3114" w:type="dxa"/>
          </w:tcPr>
          <w:p w:rsidR="00522890" w:rsidRPr="0040209D" w:rsidRDefault="00522890" w:rsidP="00535FAF">
            <w:pPr>
              <w:autoSpaceDE w:val="0"/>
              <w:autoSpaceDN w:val="0"/>
              <w:spacing w:after="0" w:line="240" w:lineRule="auto"/>
              <w:rPr>
                <w:rFonts w:ascii="Times New Roman" w:eastAsia="Times New Roman" w:hAnsi="Times New Roman"/>
                <w:color w:val="000000"/>
                <w:sz w:val="24"/>
                <w:szCs w:val="24"/>
                <w:lang w:val="ru-RU"/>
              </w:rPr>
            </w:pPr>
          </w:p>
        </w:tc>
      </w:tr>
    </w:tbl>
    <w:p w:rsidR="00E32E61" w:rsidRDefault="00E32E61">
      <w:pPr>
        <w:spacing w:after="0"/>
        <w:ind w:left="120"/>
      </w:pPr>
    </w:p>
    <w:p w:rsidR="00E32E61" w:rsidRDefault="00E32E61">
      <w:pPr>
        <w:spacing w:after="0"/>
        <w:ind w:left="120"/>
      </w:pPr>
    </w:p>
    <w:p w:rsidR="00E32E61" w:rsidRDefault="00E32E61">
      <w:pPr>
        <w:spacing w:after="0"/>
        <w:ind w:left="120"/>
        <w:rPr>
          <w:lang w:val="ru-RU"/>
        </w:rPr>
      </w:pPr>
    </w:p>
    <w:p w:rsidR="00522890" w:rsidRDefault="00522890">
      <w:pPr>
        <w:spacing w:after="0"/>
        <w:ind w:left="120"/>
        <w:rPr>
          <w:lang w:val="ru-RU"/>
        </w:rPr>
      </w:pPr>
    </w:p>
    <w:p w:rsidR="00522890" w:rsidRPr="00522890" w:rsidRDefault="00522890">
      <w:pPr>
        <w:spacing w:after="0"/>
        <w:ind w:left="120"/>
        <w:rPr>
          <w:lang w:val="ru-RU"/>
        </w:rPr>
      </w:pPr>
      <w:bookmarkStart w:id="3" w:name="_GoBack"/>
      <w:bookmarkEnd w:id="3"/>
    </w:p>
    <w:p w:rsidR="00E32E61" w:rsidRDefault="00E32E61">
      <w:pPr>
        <w:spacing w:after="0"/>
        <w:ind w:left="120"/>
      </w:pPr>
    </w:p>
    <w:p w:rsidR="00E32E61" w:rsidRDefault="00E32E61">
      <w:pPr>
        <w:spacing w:after="0"/>
        <w:ind w:left="120"/>
      </w:pPr>
    </w:p>
    <w:p w:rsidR="00E32E61" w:rsidRPr="00522890" w:rsidRDefault="000953F6">
      <w:pPr>
        <w:spacing w:after="0" w:line="408" w:lineRule="auto"/>
        <w:ind w:left="120"/>
        <w:jc w:val="center"/>
        <w:rPr>
          <w:lang w:val="ru-RU"/>
        </w:rPr>
      </w:pPr>
      <w:r w:rsidRPr="00522890">
        <w:rPr>
          <w:rFonts w:ascii="Times New Roman" w:hAnsi="Times New Roman"/>
          <w:b/>
          <w:color w:val="000000"/>
          <w:sz w:val="28"/>
          <w:lang w:val="ru-RU"/>
        </w:rPr>
        <w:t>РАБОЧАЯ ПРОГРАММА</w:t>
      </w:r>
    </w:p>
    <w:p w:rsidR="00E32E61" w:rsidRPr="00522890" w:rsidRDefault="000953F6">
      <w:pPr>
        <w:spacing w:after="0" w:line="408" w:lineRule="auto"/>
        <w:ind w:left="120"/>
        <w:jc w:val="center"/>
        <w:rPr>
          <w:lang w:val="ru-RU"/>
        </w:rPr>
      </w:pPr>
      <w:r w:rsidRPr="00522890">
        <w:rPr>
          <w:rFonts w:ascii="Times New Roman" w:hAnsi="Times New Roman"/>
          <w:color w:val="000000"/>
          <w:sz w:val="28"/>
          <w:lang w:val="ru-RU"/>
        </w:rPr>
        <w:t>(</w:t>
      </w:r>
      <w:r>
        <w:rPr>
          <w:rFonts w:ascii="Times New Roman" w:hAnsi="Times New Roman"/>
          <w:color w:val="000000"/>
          <w:sz w:val="28"/>
        </w:rPr>
        <w:t>ID</w:t>
      </w:r>
      <w:r w:rsidRPr="00522890">
        <w:rPr>
          <w:rFonts w:ascii="Times New Roman" w:hAnsi="Times New Roman"/>
          <w:color w:val="000000"/>
          <w:sz w:val="28"/>
          <w:lang w:val="ru-RU"/>
        </w:rPr>
        <w:t xml:space="preserve"> 1361894)</w:t>
      </w:r>
    </w:p>
    <w:p w:rsidR="00E32E61" w:rsidRPr="00522890" w:rsidRDefault="00E32E61">
      <w:pPr>
        <w:spacing w:after="0"/>
        <w:ind w:left="120"/>
        <w:jc w:val="center"/>
        <w:rPr>
          <w:lang w:val="ru-RU"/>
        </w:rPr>
      </w:pPr>
    </w:p>
    <w:p w:rsidR="00E32E61" w:rsidRDefault="000953F6">
      <w:pPr>
        <w:spacing w:after="0" w:line="408" w:lineRule="auto"/>
        <w:ind w:left="120"/>
        <w:jc w:val="center"/>
      </w:pPr>
      <w:r w:rsidRPr="00522890">
        <w:rPr>
          <w:rFonts w:ascii="Times New Roman" w:hAnsi="Times New Roman"/>
          <w:b/>
          <w:color w:val="000000"/>
          <w:sz w:val="28"/>
          <w:lang w:val="ru-RU"/>
        </w:rPr>
        <w:t xml:space="preserve">учебного </w:t>
      </w:r>
      <w:r w:rsidRPr="00522890">
        <w:rPr>
          <w:rFonts w:ascii="Times New Roman" w:hAnsi="Times New Roman"/>
          <w:b/>
          <w:color w:val="000000"/>
          <w:sz w:val="28"/>
          <w:lang w:val="ru-RU"/>
        </w:rPr>
        <w:t xml:space="preserve">предмета «Геометрия. </w:t>
      </w:r>
      <w:r>
        <w:rPr>
          <w:rFonts w:ascii="Times New Roman" w:hAnsi="Times New Roman"/>
          <w:b/>
          <w:color w:val="000000"/>
          <w:sz w:val="28"/>
        </w:rPr>
        <w:t>Базовый уровень»</w:t>
      </w:r>
    </w:p>
    <w:p w:rsidR="00E32E61" w:rsidRPr="00522890" w:rsidRDefault="000953F6">
      <w:pPr>
        <w:spacing w:after="0" w:line="408" w:lineRule="auto"/>
        <w:ind w:left="120"/>
        <w:jc w:val="center"/>
        <w:rPr>
          <w:lang w:val="ru-RU"/>
        </w:rPr>
      </w:pPr>
      <w:r w:rsidRPr="00522890">
        <w:rPr>
          <w:rFonts w:ascii="Times New Roman" w:hAnsi="Times New Roman"/>
          <w:color w:val="000000"/>
          <w:sz w:val="28"/>
          <w:lang w:val="ru-RU"/>
        </w:rPr>
        <w:t xml:space="preserve">для обучающихся 10-11 классов </w:t>
      </w: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E32E61">
      <w:pPr>
        <w:spacing w:after="0"/>
        <w:ind w:left="120"/>
        <w:jc w:val="center"/>
        <w:rPr>
          <w:lang w:val="ru-RU"/>
        </w:rPr>
      </w:pPr>
    </w:p>
    <w:p w:rsidR="00E32E61" w:rsidRPr="00522890" w:rsidRDefault="000953F6">
      <w:pPr>
        <w:spacing w:after="0"/>
        <w:ind w:left="120"/>
        <w:jc w:val="center"/>
        <w:rPr>
          <w:lang w:val="ru-RU"/>
        </w:rPr>
      </w:pPr>
      <w:bookmarkStart w:id="4" w:name="36d5ed29-4355-44c3-96c9-68a638030246"/>
      <w:r w:rsidRPr="00522890">
        <w:rPr>
          <w:rFonts w:ascii="Times New Roman" w:hAnsi="Times New Roman"/>
          <w:b/>
          <w:color w:val="000000"/>
          <w:sz w:val="28"/>
          <w:lang w:val="ru-RU"/>
        </w:rPr>
        <w:t>с.Верх-Язьва</w:t>
      </w:r>
      <w:bookmarkEnd w:id="4"/>
      <w:r w:rsidRPr="00522890">
        <w:rPr>
          <w:rFonts w:ascii="Times New Roman" w:hAnsi="Times New Roman"/>
          <w:b/>
          <w:color w:val="000000"/>
          <w:sz w:val="28"/>
          <w:lang w:val="ru-RU"/>
        </w:rPr>
        <w:t xml:space="preserve"> </w:t>
      </w:r>
      <w:bookmarkStart w:id="5" w:name="6f91944c-d6af-4ef1-8ebb-72a7d3f52a1b"/>
      <w:r w:rsidRPr="00522890">
        <w:rPr>
          <w:rFonts w:ascii="Times New Roman" w:hAnsi="Times New Roman"/>
          <w:b/>
          <w:color w:val="000000"/>
          <w:sz w:val="28"/>
          <w:lang w:val="ru-RU"/>
        </w:rPr>
        <w:t>2023-2024</w:t>
      </w:r>
      <w:bookmarkEnd w:id="5"/>
    </w:p>
    <w:p w:rsidR="00E32E61" w:rsidRPr="00522890" w:rsidRDefault="00E32E61">
      <w:pPr>
        <w:spacing w:after="0"/>
        <w:ind w:left="120"/>
        <w:rPr>
          <w:lang w:val="ru-RU"/>
        </w:rPr>
      </w:pPr>
    </w:p>
    <w:p w:rsidR="00E32E61" w:rsidRPr="00522890" w:rsidRDefault="00E32E61">
      <w:pPr>
        <w:rPr>
          <w:lang w:val="ru-RU"/>
        </w:rPr>
        <w:sectPr w:rsidR="00E32E61" w:rsidRPr="00522890">
          <w:pgSz w:w="11906" w:h="16383"/>
          <w:pgMar w:top="1134" w:right="850" w:bottom="1134" w:left="1701" w:header="720" w:footer="720" w:gutter="0"/>
          <w:cols w:space="720"/>
        </w:sectPr>
      </w:pPr>
    </w:p>
    <w:p w:rsidR="00E32E61" w:rsidRPr="00522890" w:rsidRDefault="000953F6">
      <w:pPr>
        <w:spacing w:after="0" w:line="264" w:lineRule="auto"/>
        <w:ind w:left="120"/>
        <w:jc w:val="both"/>
        <w:rPr>
          <w:lang w:val="ru-RU"/>
        </w:rPr>
      </w:pPr>
      <w:bookmarkStart w:id="6" w:name="block-9751414"/>
      <w:bookmarkEnd w:id="0"/>
      <w:r w:rsidRPr="00522890">
        <w:rPr>
          <w:rFonts w:ascii="Times New Roman" w:hAnsi="Times New Roman"/>
          <w:b/>
          <w:color w:val="000000"/>
          <w:sz w:val="28"/>
          <w:lang w:val="ru-RU"/>
        </w:rPr>
        <w:lastRenderedPageBreak/>
        <w:t>ПОЯСНИТЕЛЬНАЯ ЗАПИСКА</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w:t>
      </w:r>
      <w:r w:rsidRPr="00522890">
        <w:rPr>
          <w:rFonts w:ascii="Times New Roman" w:hAnsi="Times New Roman"/>
          <w:color w:val="000000"/>
          <w:sz w:val="28"/>
          <w:lang w:val="ru-RU"/>
        </w:rPr>
        <w:t xml:space="preserve">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w:t>
      </w:r>
      <w:r w:rsidRPr="00522890">
        <w:rPr>
          <w:rFonts w:ascii="Times New Roman" w:hAnsi="Times New Roman"/>
          <w:color w:val="000000"/>
          <w:sz w:val="28"/>
          <w:lang w:val="ru-RU"/>
        </w:rPr>
        <w:t xml:space="preserve">ого развития личности обучающихся. </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r w:rsidRPr="00522890">
        <w:rPr>
          <w:rFonts w:ascii="Times New Roman" w:hAnsi="Times New Roman"/>
          <w:b/>
          <w:color w:val="000000"/>
          <w:sz w:val="28"/>
          <w:lang w:val="ru-RU"/>
        </w:rPr>
        <w:t>ЦЕЛИ ИЗУЧЕНИЯ УЧЕБНОГО КУРСА</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w:t>
      </w:r>
      <w:r w:rsidRPr="00522890">
        <w:rPr>
          <w:rFonts w:ascii="Times New Roman" w:hAnsi="Times New Roman"/>
          <w:color w:val="000000"/>
          <w:sz w:val="28"/>
          <w:lang w:val="ru-RU"/>
        </w:rPr>
        <w:t xml:space="preserve">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w:t>
      </w:r>
      <w:r w:rsidRPr="00522890">
        <w:rPr>
          <w:rFonts w:ascii="Times New Roman" w:hAnsi="Times New Roman"/>
          <w:color w:val="000000"/>
          <w:sz w:val="28"/>
          <w:lang w:val="ru-RU"/>
        </w:rPr>
        <w:t>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w:t>
      </w:r>
      <w:r w:rsidRPr="00522890">
        <w:rPr>
          <w:rFonts w:ascii="Times New Roman" w:hAnsi="Times New Roman"/>
          <w:color w:val="000000"/>
          <w:sz w:val="28"/>
          <w:lang w:val="ru-RU"/>
        </w:rPr>
        <w:t>ления, необходимых для адаптации в современном обществе.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Л</w:t>
      </w:r>
      <w:r w:rsidRPr="00522890">
        <w:rPr>
          <w:rFonts w:ascii="Times New Roman" w:hAnsi="Times New Roman"/>
          <w:color w:val="000000"/>
          <w:sz w:val="28"/>
          <w:lang w:val="ru-RU"/>
        </w:rPr>
        <w:t>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w:t>
      </w:r>
      <w:r w:rsidRPr="00522890">
        <w:rPr>
          <w:rFonts w:ascii="Times New Roman" w:hAnsi="Times New Roman"/>
          <w:color w:val="000000"/>
          <w:sz w:val="28"/>
          <w:lang w:val="ru-RU"/>
        </w:rPr>
        <w:t>ественно-научного цикла, в частности из курса физики.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w:t>
      </w:r>
      <w:r w:rsidRPr="00522890">
        <w:rPr>
          <w:rFonts w:ascii="Times New Roman" w:hAnsi="Times New Roman"/>
          <w:color w:val="000000"/>
          <w:sz w:val="28"/>
          <w:lang w:val="ru-RU"/>
        </w:rPr>
        <w:t xml:space="preserve">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522890">
        <w:rPr>
          <w:rFonts w:ascii="Times New Roman" w:hAnsi="Times New Roman"/>
          <w:color w:val="000000"/>
          <w:sz w:val="28"/>
          <w:lang w:val="ru-RU"/>
        </w:rPr>
        <w:lastRenderedPageBreak/>
        <w:t>является одним из профессионально важных качеств, поэтому акту</w:t>
      </w:r>
      <w:r w:rsidRPr="00522890">
        <w:rPr>
          <w:rFonts w:ascii="Times New Roman" w:hAnsi="Times New Roman"/>
          <w:color w:val="000000"/>
          <w:sz w:val="28"/>
          <w:lang w:val="ru-RU"/>
        </w:rPr>
        <w:t xml:space="preserve">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Цель освоения программы учебного курса «Геометрия» на базов</w:t>
      </w:r>
      <w:r w:rsidRPr="00522890">
        <w:rPr>
          <w:rFonts w:ascii="Times New Roman" w:hAnsi="Times New Roman"/>
          <w:color w:val="000000"/>
          <w:sz w:val="28"/>
          <w:lang w:val="ru-RU"/>
        </w:rPr>
        <w:t>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w:t>
      </w:r>
      <w:r w:rsidRPr="00522890">
        <w:rPr>
          <w:rFonts w:ascii="Times New Roman" w:hAnsi="Times New Roman"/>
          <w:color w:val="000000"/>
          <w:sz w:val="28"/>
          <w:lang w:val="ru-RU"/>
        </w:rPr>
        <w:t xml:space="preserve"> по специальностям, не связанным с прикладным использованием геометрии.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w:t>
      </w:r>
      <w:r w:rsidRPr="00522890">
        <w:rPr>
          <w:rFonts w:ascii="Times New Roman" w:hAnsi="Times New Roman"/>
          <w:color w:val="000000"/>
          <w:sz w:val="28"/>
          <w:lang w:val="ru-RU"/>
        </w:rPr>
        <w:t>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w:t>
      </w:r>
      <w:r w:rsidRPr="00522890">
        <w:rPr>
          <w:rFonts w:ascii="Times New Roman" w:hAnsi="Times New Roman"/>
          <w:color w:val="000000"/>
          <w:sz w:val="28"/>
          <w:lang w:val="ru-RU"/>
        </w:rPr>
        <w:t>димость в геометрических знаниях в профессиональной деятельности.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 xml:space="preserve">формирование </w:t>
      </w:r>
      <w:r w:rsidRPr="00522890">
        <w:rPr>
          <w:rFonts w:ascii="Times New Roman" w:hAnsi="Times New Roman"/>
          <w:color w:val="000000"/>
          <w:sz w:val="28"/>
          <w:lang w:val="ru-RU"/>
        </w:rPr>
        <w:t>представления о геометрии как части мировой культуры и осознание её взаимосвязи с окружающим миром;</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w:t>
      </w:r>
      <w:r w:rsidRPr="00522890">
        <w:rPr>
          <w:rFonts w:ascii="Times New Roman" w:hAnsi="Times New Roman"/>
          <w:color w:val="000000"/>
          <w:sz w:val="28"/>
          <w:lang w:val="ru-RU"/>
        </w:rPr>
        <w:t xml:space="preserve">его мира; </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формирование умения оперировать основными понятиями о</w:t>
      </w:r>
      <w:r w:rsidRPr="00522890">
        <w:rPr>
          <w:rFonts w:ascii="Times New Roman" w:hAnsi="Times New Roman"/>
          <w:color w:val="000000"/>
          <w:sz w:val="28"/>
          <w:lang w:val="ru-RU"/>
        </w:rPr>
        <w:t xml:space="preserve"> многогранниках и телах вращения и их основными свойствами;</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t>раз</w:t>
      </w:r>
      <w:r w:rsidRPr="00522890">
        <w:rPr>
          <w:rFonts w:ascii="Times New Roman" w:hAnsi="Times New Roman"/>
          <w:color w:val="000000"/>
          <w:sz w:val="28"/>
          <w:lang w:val="ru-RU"/>
        </w:rPr>
        <w:t>витие интеллектуальных и творческих способностей обучающихся, познавательной активности, исследовательских умений, критичности мышления;</w:t>
      </w:r>
    </w:p>
    <w:p w:rsidR="00E32E61" w:rsidRPr="00522890" w:rsidRDefault="000953F6">
      <w:pPr>
        <w:numPr>
          <w:ilvl w:val="0"/>
          <w:numId w:val="1"/>
        </w:numPr>
        <w:spacing w:after="0" w:line="264" w:lineRule="auto"/>
        <w:jc w:val="both"/>
        <w:rPr>
          <w:lang w:val="ru-RU"/>
        </w:rPr>
      </w:pPr>
      <w:r w:rsidRPr="00522890">
        <w:rPr>
          <w:rFonts w:ascii="Times New Roman" w:hAnsi="Times New Roman"/>
          <w:color w:val="000000"/>
          <w:sz w:val="28"/>
          <w:lang w:val="ru-RU"/>
        </w:rPr>
        <w:lastRenderedPageBreak/>
        <w:t xml:space="preserve">формирование функциональной грамотности, релевантной геометрии: умение распознавать проявления геометрических понятий, </w:t>
      </w:r>
      <w:r w:rsidRPr="00522890">
        <w:rPr>
          <w:rFonts w:ascii="Times New Roman" w:hAnsi="Times New Roman"/>
          <w:color w:val="000000"/>
          <w:sz w:val="28"/>
          <w:lang w:val="ru-RU"/>
        </w:rPr>
        <w:t xml:space="preserve">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w:t>
      </w:r>
      <w:r w:rsidRPr="00522890">
        <w:rPr>
          <w:rFonts w:ascii="Times New Roman" w:hAnsi="Times New Roman"/>
          <w:color w:val="000000"/>
          <w:sz w:val="28"/>
          <w:lang w:val="ru-RU"/>
        </w:rPr>
        <w:t>для решения практико-ориентированных задач, интерпретировать и оценивать полученные результаты.</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w:t>
      </w:r>
      <w:r w:rsidRPr="00522890">
        <w:rPr>
          <w:rFonts w:ascii="Times New Roman" w:hAnsi="Times New Roman"/>
          <w:color w:val="000000"/>
          <w:sz w:val="28"/>
          <w:lang w:val="ru-RU"/>
        </w:rPr>
        <w:t xml:space="preserve">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Предпочтение отдаётся наглядно-конструктивному методу о</w:t>
      </w:r>
      <w:r w:rsidRPr="00522890">
        <w:rPr>
          <w:rFonts w:ascii="Times New Roman" w:hAnsi="Times New Roman"/>
          <w:color w:val="000000"/>
          <w:sz w:val="28"/>
          <w:lang w:val="ru-RU"/>
        </w:rPr>
        <w:t>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w:t>
      </w:r>
      <w:r w:rsidRPr="00522890">
        <w:rPr>
          <w:rFonts w:ascii="Times New Roman" w:hAnsi="Times New Roman"/>
          <w:color w:val="000000"/>
          <w:sz w:val="28"/>
          <w:lang w:val="ru-RU"/>
        </w:rPr>
        <w:t xml:space="preserve">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Основные содержательные линии курса «Геометри</w:t>
      </w:r>
      <w:r w:rsidRPr="00522890">
        <w:rPr>
          <w:rFonts w:ascii="Times New Roman" w:hAnsi="Times New Roman"/>
          <w:color w:val="000000"/>
          <w:sz w:val="28"/>
          <w:lang w:val="ru-RU"/>
        </w:rPr>
        <w:t>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w:t>
      </w:r>
      <w:r w:rsidRPr="00522890">
        <w:rPr>
          <w:rFonts w:ascii="Times New Roman" w:hAnsi="Times New Roman"/>
          <w:color w:val="000000"/>
          <w:sz w:val="28"/>
          <w:lang w:val="ru-RU"/>
        </w:rPr>
        <w:t>щего образования.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w:t>
      </w:r>
      <w:r w:rsidRPr="00522890">
        <w:rPr>
          <w:rFonts w:ascii="Times New Roman" w:hAnsi="Times New Roman"/>
          <w:color w:val="000000"/>
          <w:sz w:val="28"/>
          <w:lang w:val="ru-RU"/>
        </w:rPr>
        <w:t>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bookmarkStart w:id="7" w:name="_Toc118726595"/>
      <w:bookmarkEnd w:id="7"/>
      <w:r w:rsidRPr="00522890">
        <w:rPr>
          <w:rFonts w:ascii="Times New Roman" w:hAnsi="Times New Roman"/>
          <w:b/>
          <w:color w:val="000000"/>
          <w:sz w:val="28"/>
          <w:lang w:val="ru-RU"/>
        </w:rPr>
        <w:t>МЕСТО УЧЕБНОГО КУРСА В УЧЕБНОМ ПЛ</w:t>
      </w:r>
      <w:r w:rsidRPr="00522890">
        <w:rPr>
          <w:rFonts w:ascii="Times New Roman" w:hAnsi="Times New Roman"/>
          <w:b/>
          <w:color w:val="000000"/>
          <w:sz w:val="28"/>
          <w:lang w:val="ru-RU"/>
        </w:rPr>
        <w:t>АНЕ</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E32E61" w:rsidRPr="00522890" w:rsidRDefault="00E32E61">
      <w:pPr>
        <w:rPr>
          <w:lang w:val="ru-RU"/>
        </w:rPr>
        <w:sectPr w:rsidR="00E32E61" w:rsidRPr="00522890">
          <w:pgSz w:w="11906" w:h="16383"/>
          <w:pgMar w:top="1134" w:right="850" w:bottom="1134" w:left="1701" w:header="720" w:footer="720" w:gutter="0"/>
          <w:cols w:space="720"/>
        </w:sectPr>
      </w:pPr>
    </w:p>
    <w:p w:rsidR="00E32E61" w:rsidRPr="00522890" w:rsidRDefault="000953F6">
      <w:pPr>
        <w:spacing w:after="0" w:line="264" w:lineRule="auto"/>
        <w:ind w:left="120"/>
        <w:jc w:val="both"/>
        <w:rPr>
          <w:lang w:val="ru-RU"/>
        </w:rPr>
      </w:pPr>
      <w:bookmarkStart w:id="8" w:name="_Toc118726599"/>
      <w:bookmarkStart w:id="9" w:name="block-9751410"/>
      <w:bookmarkEnd w:id="6"/>
      <w:bookmarkEnd w:id="8"/>
      <w:r w:rsidRPr="00522890">
        <w:rPr>
          <w:rFonts w:ascii="Times New Roman" w:hAnsi="Times New Roman"/>
          <w:b/>
          <w:color w:val="000000"/>
          <w:sz w:val="28"/>
          <w:lang w:val="ru-RU"/>
        </w:rPr>
        <w:lastRenderedPageBreak/>
        <w:t>СОДЕРЖАНИЕ УЧЕБНОГО КУРСА</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bookmarkStart w:id="10" w:name="_Toc118726600"/>
      <w:bookmarkEnd w:id="10"/>
      <w:r w:rsidRPr="00522890">
        <w:rPr>
          <w:rFonts w:ascii="Times New Roman" w:hAnsi="Times New Roman"/>
          <w:b/>
          <w:color w:val="000000"/>
          <w:sz w:val="28"/>
          <w:lang w:val="ru-RU"/>
        </w:rPr>
        <w:t>10 КЛАСС</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Прямые и плоскости в пространстве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Основные понятия стереометрии. Точка,</w:t>
      </w:r>
      <w:r w:rsidRPr="00522890">
        <w:rPr>
          <w:rFonts w:ascii="Times New Roman" w:hAnsi="Times New Roman"/>
          <w:color w:val="000000"/>
          <w:sz w:val="28"/>
          <w:lang w:val="ru-RU"/>
        </w:rPr>
        <w:t xml:space="preserve"> прямая, плоскость, пространство. Понятие об аксиоматическом построении стереометрии: аксиомы стереометрии и следствия из них.</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Взаимное расположение прямых в пространстве: пересекающиеся, параллельные и скрещивающиеся прямые. Параллельность прямых и плоско</w:t>
      </w:r>
      <w:r w:rsidRPr="00522890">
        <w:rPr>
          <w:rFonts w:ascii="Times New Roman" w:hAnsi="Times New Roman"/>
          <w:color w:val="000000"/>
          <w:sz w:val="28"/>
          <w:lang w:val="ru-RU"/>
        </w:rPr>
        <w:t>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w:t>
      </w:r>
      <w:r w:rsidRPr="00522890">
        <w:rPr>
          <w:rFonts w:ascii="Times New Roman" w:hAnsi="Times New Roman"/>
          <w:color w:val="000000"/>
          <w:sz w:val="28"/>
          <w:lang w:val="ru-RU"/>
        </w:rPr>
        <w:t>льных плоскостей. Простейшие пространственные фигуры на плоскости: тетраэдр, куб, параллелепипед; построение сечений.</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Перпендикулярность прямой и плоскости: перпендикулярные прямые в пространстве, прямые параллельные и перпендикулярные к плоскости, признак</w:t>
      </w:r>
      <w:r w:rsidRPr="00522890">
        <w:rPr>
          <w:rFonts w:ascii="Times New Roman" w:hAnsi="Times New Roman"/>
          <w:color w:val="000000"/>
          <w:sz w:val="28"/>
          <w:lang w:val="ru-RU"/>
        </w:rPr>
        <w:t xml:space="preserve">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w:t>
      </w:r>
      <w:r w:rsidRPr="00522890">
        <w:rPr>
          <w:rFonts w:ascii="Times New Roman" w:hAnsi="Times New Roman"/>
          <w:color w:val="000000"/>
          <w:sz w:val="28"/>
          <w:lang w:val="ru-RU"/>
        </w:rPr>
        <w:t xml:space="preserve">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Многогранники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Понятие многогранника, основные элементы многогранника, выпуклые и невыпуклые</w:t>
      </w:r>
      <w:r w:rsidRPr="00522890">
        <w:rPr>
          <w:rFonts w:ascii="Times New Roman" w:hAnsi="Times New Roman"/>
          <w:color w:val="000000"/>
          <w:sz w:val="28"/>
          <w:lang w:val="ru-RU"/>
        </w:rPr>
        <w:t xml:space="preserve"> многогранники; развёртка многогранника. Призма: </w:t>
      </w:r>
      <w:r>
        <w:rPr>
          <w:rFonts w:ascii="Times New Roman" w:hAnsi="Times New Roman"/>
          <w:i/>
          <w:color w:val="000000"/>
          <w:sz w:val="28"/>
        </w:rPr>
        <w:t>n</w:t>
      </w:r>
      <w:r w:rsidRPr="00522890">
        <w:rPr>
          <w:rFonts w:ascii="Times New Roman" w:hAnsi="Times New Roman"/>
          <w:i/>
          <w:color w:val="000000"/>
          <w:sz w:val="28"/>
          <w:lang w:val="ru-RU"/>
        </w:rPr>
        <w:t>-</w:t>
      </w:r>
      <w:r w:rsidRPr="00522890">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522890">
        <w:rPr>
          <w:rFonts w:ascii="Times New Roman" w:hAnsi="Times New Roman"/>
          <w:color w:val="000000"/>
          <w:sz w:val="28"/>
          <w:lang w:val="ru-RU"/>
        </w:rPr>
        <w:t xml:space="preserve">-угольная пирамида, грани </w:t>
      </w:r>
      <w:r w:rsidRPr="00522890">
        <w:rPr>
          <w:rFonts w:ascii="Times New Roman" w:hAnsi="Times New Roman"/>
          <w:color w:val="000000"/>
          <w:sz w:val="28"/>
          <w:lang w:val="ru-RU"/>
        </w:rPr>
        <w:t xml:space="preserve">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w:t>
      </w:r>
      <w:r w:rsidRPr="00522890">
        <w:rPr>
          <w:rFonts w:ascii="Times New Roman" w:hAnsi="Times New Roman"/>
          <w:color w:val="000000"/>
          <w:sz w:val="28"/>
          <w:lang w:val="ru-RU"/>
        </w:rPr>
        <w:t>и правильный тетраэдр; куб. Представление о правильных многогранниках: октаэдр, додекаэдр и икосаэдр. Сечения призмы и пирамиды.</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w:t>
      </w:r>
      <w:r w:rsidRPr="00522890">
        <w:rPr>
          <w:rFonts w:ascii="Times New Roman" w:hAnsi="Times New Roman"/>
          <w:color w:val="000000"/>
          <w:sz w:val="28"/>
          <w:lang w:val="ru-RU"/>
        </w:rPr>
        <w:t>авильных многогранниках.</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w:t>
      </w:r>
      <w:r w:rsidRPr="00522890">
        <w:rPr>
          <w:rFonts w:ascii="Times New Roman" w:hAnsi="Times New Roman"/>
          <w:color w:val="000000"/>
          <w:sz w:val="28"/>
          <w:lang w:val="ru-RU"/>
        </w:rPr>
        <w:t xml:space="preserve">правильной пирамиды, теорема о площади усечённой пирамиды. Понятие об объёме. Объём пирамиды, призмы.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bookmarkStart w:id="11" w:name="_Toc118726601"/>
      <w:bookmarkEnd w:id="11"/>
      <w:r w:rsidRPr="00522890">
        <w:rPr>
          <w:rFonts w:ascii="Times New Roman" w:hAnsi="Times New Roman"/>
          <w:b/>
          <w:color w:val="000000"/>
          <w:sz w:val="28"/>
          <w:lang w:val="ru-RU"/>
        </w:rPr>
        <w:t>11 КЛАСС</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Тела вращения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Цилиндрическая поверхность, образ</w:t>
      </w:r>
      <w:r w:rsidRPr="00522890">
        <w:rPr>
          <w:rFonts w:ascii="Times New Roman" w:hAnsi="Times New Roman"/>
          <w:color w:val="000000"/>
          <w:sz w:val="28"/>
          <w:lang w:val="ru-RU"/>
        </w:rPr>
        <w:t xml:space="preserve">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Коническая поверхность, образующие конической поверхности, ось и вершина конической поверхн</w:t>
      </w:r>
      <w:r w:rsidRPr="00522890">
        <w:rPr>
          <w:rFonts w:ascii="Times New Roman" w:hAnsi="Times New Roman"/>
          <w:color w:val="000000"/>
          <w:sz w:val="28"/>
          <w:lang w:val="ru-RU"/>
        </w:rPr>
        <w:t xml:space="preserve">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w:t>
      </w:r>
      <w:r w:rsidRPr="00522890">
        <w:rPr>
          <w:rFonts w:ascii="Times New Roman" w:hAnsi="Times New Roman"/>
          <w:color w:val="000000"/>
          <w:sz w:val="28"/>
          <w:lang w:val="ru-RU"/>
        </w:rPr>
        <w:t xml:space="preserve">плоскости; касательная плоскость к сфере; площадь сферы.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Изображение тел вращения на плоскости. Развёртка цилиндра и конуса.</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Подобные тела в пространстве. Соотношения между площадями поверхностей, объёмами по</w:t>
      </w:r>
      <w:r w:rsidRPr="00522890">
        <w:rPr>
          <w:rFonts w:ascii="Times New Roman" w:hAnsi="Times New Roman"/>
          <w:color w:val="000000"/>
          <w:sz w:val="28"/>
          <w:lang w:val="ru-RU"/>
        </w:rPr>
        <w:t>добных тел.</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Векторы и координаты в пространстве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Вектор на плоскости и в пространстве. Сложение и вычитание векторов. Умн</w:t>
      </w:r>
      <w:r w:rsidRPr="00522890">
        <w:rPr>
          <w:rFonts w:ascii="Times New Roman" w:hAnsi="Times New Roman"/>
          <w:color w:val="000000"/>
          <w:sz w:val="28"/>
          <w:lang w:val="ru-RU"/>
        </w:rPr>
        <w:t xml:space="preserve">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522890">
        <w:rPr>
          <w:rFonts w:ascii="Times New Roman" w:hAnsi="Times New Roman"/>
          <w:color w:val="000000"/>
          <w:sz w:val="28"/>
          <w:lang w:val="ru-RU"/>
        </w:rPr>
        <w:lastRenderedPageBreak/>
        <w:t xml:space="preserve">координат в пространстве. Координаты вектора. Простейшие задачи </w:t>
      </w:r>
      <w:r w:rsidRPr="00522890">
        <w:rPr>
          <w:rFonts w:ascii="Times New Roman" w:hAnsi="Times New Roman"/>
          <w:color w:val="000000"/>
          <w:sz w:val="28"/>
          <w:lang w:val="ru-RU"/>
        </w:rPr>
        <w:t>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E32E61" w:rsidRPr="00522890" w:rsidRDefault="00E32E61">
      <w:pPr>
        <w:rPr>
          <w:lang w:val="ru-RU"/>
        </w:rPr>
        <w:sectPr w:rsidR="00E32E61" w:rsidRPr="00522890">
          <w:pgSz w:w="11906" w:h="16383"/>
          <w:pgMar w:top="1134" w:right="850" w:bottom="1134" w:left="1701" w:header="720" w:footer="720" w:gutter="0"/>
          <w:cols w:space="720"/>
        </w:sectPr>
      </w:pPr>
    </w:p>
    <w:p w:rsidR="00E32E61" w:rsidRPr="00522890" w:rsidRDefault="000953F6">
      <w:pPr>
        <w:spacing w:after="0" w:line="264" w:lineRule="auto"/>
        <w:ind w:left="120"/>
        <w:jc w:val="both"/>
        <w:rPr>
          <w:lang w:val="ru-RU"/>
        </w:rPr>
      </w:pPr>
      <w:bookmarkStart w:id="12" w:name="_Toc118726577"/>
      <w:bookmarkStart w:id="13" w:name="block-9751409"/>
      <w:bookmarkEnd w:id="9"/>
      <w:bookmarkEnd w:id="12"/>
      <w:r w:rsidRPr="00522890">
        <w:rPr>
          <w:rFonts w:ascii="Times New Roman" w:hAnsi="Times New Roman"/>
          <w:b/>
          <w:color w:val="000000"/>
          <w:sz w:val="28"/>
          <w:lang w:val="ru-RU"/>
        </w:rPr>
        <w:lastRenderedPageBreak/>
        <w:t>ПЛАНИРУЕМЫЕ РЕЗУЛЬТАТЫ</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bookmarkStart w:id="14" w:name="_Toc118726578"/>
      <w:bookmarkEnd w:id="14"/>
      <w:r w:rsidRPr="00522890">
        <w:rPr>
          <w:rFonts w:ascii="Times New Roman" w:hAnsi="Times New Roman"/>
          <w:b/>
          <w:color w:val="000000"/>
          <w:sz w:val="28"/>
          <w:lang w:val="ru-RU"/>
        </w:rPr>
        <w:t>ЛИЧНОСТНЫЕ РЕЗУЛЬТАТЫ</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Личностные результаты осв</w:t>
      </w:r>
      <w:r w:rsidRPr="00522890">
        <w:rPr>
          <w:rFonts w:ascii="Times New Roman" w:hAnsi="Times New Roman"/>
          <w:color w:val="000000"/>
          <w:sz w:val="28"/>
          <w:lang w:val="ru-RU"/>
        </w:rPr>
        <w:t>оения программы учебного предмета «Математика» характеризуются:</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Гражданское воспитание: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w:t>
      </w:r>
      <w:r w:rsidRPr="00522890">
        <w:rPr>
          <w:rFonts w:ascii="Times New Roman" w:hAnsi="Times New Roman"/>
          <w:color w:val="000000"/>
          <w:sz w:val="28"/>
          <w:lang w:val="ru-RU"/>
        </w:rPr>
        <w:t>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Патриотическое воспитание:</w:t>
      </w:r>
    </w:p>
    <w:p w:rsidR="00E32E61" w:rsidRPr="00522890" w:rsidRDefault="000953F6">
      <w:pPr>
        <w:shd w:val="clear" w:color="auto" w:fill="FFFFFF"/>
        <w:spacing w:after="0" w:line="264" w:lineRule="auto"/>
        <w:ind w:firstLine="600"/>
        <w:jc w:val="both"/>
        <w:rPr>
          <w:lang w:val="ru-RU"/>
        </w:rPr>
      </w:pPr>
      <w:r w:rsidRPr="00522890">
        <w:rPr>
          <w:rFonts w:ascii="Times New Roman" w:hAnsi="Times New Roman"/>
          <w:color w:val="000000"/>
          <w:sz w:val="28"/>
          <w:lang w:val="ru-RU"/>
        </w:rPr>
        <w:t>сформированностью российской гражданской идентичн</w:t>
      </w:r>
      <w:r w:rsidRPr="00522890">
        <w:rPr>
          <w:rFonts w:ascii="Times New Roman" w:hAnsi="Times New Roman"/>
          <w:color w:val="000000"/>
          <w:sz w:val="28"/>
          <w:lang w:val="ru-RU"/>
        </w:rPr>
        <w:t>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Духовно-нравственног</w:t>
      </w:r>
      <w:r w:rsidRPr="00522890">
        <w:rPr>
          <w:rFonts w:ascii="Times New Roman" w:hAnsi="Times New Roman"/>
          <w:b/>
          <w:color w:val="000000"/>
          <w:sz w:val="28"/>
          <w:lang w:val="ru-RU"/>
        </w:rPr>
        <w:t>о воспитания: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w:t>
      </w:r>
      <w:r w:rsidRPr="00522890">
        <w:rPr>
          <w:rFonts w:ascii="Times New Roman" w:hAnsi="Times New Roman"/>
          <w:color w:val="000000"/>
          <w:sz w:val="28"/>
          <w:lang w:val="ru-RU"/>
        </w:rPr>
        <w:t>го будущего.</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Эстетическое воспитание: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Физическое воспитание: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сформ</w:t>
      </w:r>
      <w:r w:rsidRPr="00522890">
        <w:rPr>
          <w:rFonts w:ascii="Times New Roman" w:hAnsi="Times New Roman"/>
          <w:color w:val="000000"/>
          <w:sz w:val="28"/>
          <w:lang w:val="ru-RU"/>
        </w:rPr>
        <w:t>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w:t>
      </w:r>
      <w:r w:rsidRPr="00522890">
        <w:rPr>
          <w:rFonts w:ascii="Times New Roman" w:hAnsi="Times New Roman"/>
          <w:color w:val="000000"/>
          <w:sz w:val="28"/>
          <w:lang w:val="ru-RU"/>
        </w:rPr>
        <w:t>ршенствования, при занятиях спортивно-оздоровительной деятельностью.</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Трудовое воспитание: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w:t>
      </w:r>
      <w:r w:rsidRPr="00522890">
        <w:rPr>
          <w:rFonts w:ascii="Times New Roman" w:hAnsi="Times New Roman"/>
          <w:color w:val="000000"/>
          <w:sz w:val="28"/>
          <w:lang w:val="ru-RU"/>
        </w:rPr>
        <w:t xml:space="preserve">совершать осознанный выбор будущей профессии и реализовывать собственные жизненные планы; </w:t>
      </w:r>
      <w:r w:rsidRPr="00522890">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w:t>
      </w:r>
      <w:r w:rsidRPr="00522890">
        <w:rPr>
          <w:rFonts w:ascii="Times New Roman" w:hAnsi="Times New Roman"/>
          <w:color w:val="000000"/>
          <w:sz w:val="28"/>
          <w:lang w:val="ru-RU"/>
        </w:rPr>
        <w:t>матической направленности.</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Экологическое воспитание: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w:t>
      </w:r>
      <w:r w:rsidRPr="00522890">
        <w:rPr>
          <w:rFonts w:ascii="Times New Roman" w:hAnsi="Times New Roman"/>
          <w:color w:val="000000"/>
          <w:sz w:val="28"/>
          <w:lang w:val="ru-RU"/>
        </w:rPr>
        <w:t>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E32E61" w:rsidRPr="00522890" w:rsidRDefault="000953F6">
      <w:pPr>
        <w:spacing w:after="0" w:line="264" w:lineRule="auto"/>
        <w:ind w:firstLine="600"/>
        <w:jc w:val="both"/>
        <w:rPr>
          <w:lang w:val="ru-RU"/>
        </w:rPr>
      </w:pPr>
      <w:r w:rsidRPr="00522890">
        <w:rPr>
          <w:rFonts w:ascii="Times New Roman" w:hAnsi="Times New Roman"/>
          <w:b/>
          <w:color w:val="000000"/>
          <w:sz w:val="28"/>
          <w:lang w:val="ru-RU"/>
        </w:rPr>
        <w:t>Ценности научного познания:</w:t>
      </w:r>
      <w:r w:rsidRPr="00522890">
        <w:rPr>
          <w:rFonts w:ascii="Times New Roman" w:hAnsi="Times New Roman"/>
          <w:color w:val="000000"/>
          <w:sz w:val="28"/>
          <w:u w:val="single"/>
          <w:lang w:val="ru-RU"/>
        </w:rPr>
        <w:t xml:space="preserve"> </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сформированностью мировоззрения, соответствующего современному </w:t>
      </w:r>
      <w:r w:rsidRPr="00522890">
        <w:rPr>
          <w:rFonts w:ascii="Times New Roman" w:hAnsi="Times New Roman"/>
          <w:color w:val="000000"/>
          <w:sz w:val="28"/>
          <w:lang w:val="ru-RU"/>
        </w:rPr>
        <w:t>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w:t>
      </w:r>
      <w:r w:rsidRPr="00522890">
        <w:rPr>
          <w:rFonts w:ascii="Times New Roman" w:hAnsi="Times New Roman"/>
          <w:color w:val="000000"/>
          <w:sz w:val="28"/>
          <w:lang w:val="ru-RU"/>
        </w:rPr>
        <w:t>а; готовностью осуществлять проектную и исследовательскую деятельность индивидуально и в группе.</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bookmarkStart w:id="15" w:name="_Toc118726579"/>
      <w:bookmarkEnd w:id="15"/>
      <w:r w:rsidRPr="00522890">
        <w:rPr>
          <w:rFonts w:ascii="Times New Roman" w:hAnsi="Times New Roman"/>
          <w:b/>
          <w:color w:val="000000"/>
          <w:sz w:val="28"/>
          <w:lang w:val="ru-RU"/>
        </w:rPr>
        <w:t>МЕТАПРЕДМЕТНЫЕ РЕЗУЛЬТАТЫ</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Метапредметные результаты освоения программы учебного предмета «Математика» характеризуются овладением универсальными </w:t>
      </w:r>
      <w:r w:rsidRPr="00522890">
        <w:rPr>
          <w:rFonts w:ascii="Times New Roman" w:hAnsi="Times New Roman"/>
          <w:b/>
          <w:i/>
          <w:color w:val="000000"/>
          <w:sz w:val="28"/>
          <w:lang w:val="ru-RU"/>
        </w:rPr>
        <w:t>познавательными</w:t>
      </w:r>
      <w:r w:rsidRPr="00522890">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1) </w:t>
      </w:r>
      <w:r w:rsidRPr="00522890">
        <w:rPr>
          <w:rFonts w:ascii="Times New Roman" w:hAnsi="Times New Roman"/>
          <w:i/>
          <w:color w:val="000000"/>
          <w:sz w:val="28"/>
          <w:lang w:val="ru-RU"/>
        </w:rPr>
        <w:t xml:space="preserve">Универсальные </w:t>
      </w:r>
      <w:r w:rsidRPr="00522890">
        <w:rPr>
          <w:rFonts w:ascii="Times New Roman" w:hAnsi="Times New Roman"/>
          <w:b/>
          <w:i/>
          <w:color w:val="000000"/>
          <w:sz w:val="28"/>
          <w:lang w:val="ru-RU"/>
        </w:rPr>
        <w:t>познавательные</w:t>
      </w:r>
      <w:r w:rsidRPr="00522890">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w:t>
      </w:r>
      <w:r w:rsidRPr="00522890">
        <w:rPr>
          <w:rFonts w:ascii="Times New Roman" w:hAnsi="Times New Roman"/>
          <w:i/>
          <w:color w:val="000000"/>
          <w:sz w:val="28"/>
          <w:lang w:val="ru-RU"/>
        </w:rPr>
        <w:t>ющего мира; применение логических, исследовательских операций, умений работать с информацией)</w:t>
      </w:r>
      <w:r w:rsidRPr="00522890">
        <w:rPr>
          <w:rFonts w:ascii="Times New Roman" w:hAnsi="Times New Roman"/>
          <w:color w:val="000000"/>
          <w:sz w:val="28"/>
          <w:lang w:val="ru-RU"/>
        </w:rPr>
        <w:t>.</w:t>
      </w:r>
    </w:p>
    <w:p w:rsidR="00E32E61" w:rsidRDefault="000953F6">
      <w:pPr>
        <w:spacing w:after="0" w:line="264" w:lineRule="auto"/>
        <w:ind w:firstLine="600"/>
        <w:jc w:val="both"/>
      </w:pPr>
      <w:r>
        <w:rPr>
          <w:rFonts w:ascii="Times New Roman" w:hAnsi="Times New Roman"/>
          <w:b/>
          <w:color w:val="000000"/>
          <w:sz w:val="28"/>
        </w:rPr>
        <w:t>Базовые логические действия:</w:t>
      </w:r>
    </w:p>
    <w:p w:rsidR="00E32E61" w:rsidRPr="00522890" w:rsidRDefault="000953F6">
      <w:pPr>
        <w:numPr>
          <w:ilvl w:val="0"/>
          <w:numId w:val="2"/>
        </w:numPr>
        <w:spacing w:after="0" w:line="264" w:lineRule="auto"/>
        <w:jc w:val="both"/>
        <w:rPr>
          <w:lang w:val="ru-RU"/>
        </w:rPr>
      </w:pPr>
      <w:r w:rsidRPr="00522890">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w:t>
      </w:r>
      <w:r w:rsidRPr="00522890">
        <w:rPr>
          <w:rFonts w:ascii="Times New Roman" w:hAnsi="Times New Roman"/>
          <w:color w:val="000000"/>
          <w:sz w:val="28"/>
          <w:lang w:val="ru-RU"/>
        </w:rPr>
        <w:t>ния понятий; устанавливать существенный признак классификации, основания для обобщения и сравнения, критерии проводимого анализа;</w:t>
      </w:r>
    </w:p>
    <w:p w:rsidR="00E32E61" w:rsidRPr="00522890" w:rsidRDefault="000953F6">
      <w:pPr>
        <w:numPr>
          <w:ilvl w:val="0"/>
          <w:numId w:val="2"/>
        </w:numPr>
        <w:spacing w:after="0" w:line="264" w:lineRule="auto"/>
        <w:jc w:val="both"/>
        <w:rPr>
          <w:lang w:val="ru-RU"/>
        </w:rPr>
      </w:pPr>
      <w:r w:rsidRPr="00522890">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E32E61" w:rsidRPr="00522890" w:rsidRDefault="000953F6">
      <w:pPr>
        <w:numPr>
          <w:ilvl w:val="0"/>
          <w:numId w:val="2"/>
        </w:numPr>
        <w:spacing w:after="0" w:line="264" w:lineRule="auto"/>
        <w:jc w:val="both"/>
        <w:rPr>
          <w:lang w:val="ru-RU"/>
        </w:rPr>
      </w:pPr>
      <w:r w:rsidRPr="00522890">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522890">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E32E61" w:rsidRPr="00522890" w:rsidRDefault="000953F6">
      <w:pPr>
        <w:numPr>
          <w:ilvl w:val="0"/>
          <w:numId w:val="2"/>
        </w:numPr>
        <w:spacing w:after="0" w:line="264" w:lineRule="auto"/>
        <w:jc w:val="both"/>
        <w:rPr>
          <w:lang w:val="ru-RU"/>
        </w:rPr>
      </w:pPr>
      <w:r w:rsidRPr="00522890">
        <w:rPr>
          <w:rFonts w:ascii="Times New Roman" w:hAnsi="Times New Roman"/>
          <w:color w:val="000000"/>
          <w:sz w:val="28"/>
          <w:lang w:val="ru-RU"/>
        </w:rPr>
        <w:t>делать выводы с использованием законов логики, дедуктивных и индуктивных умо</w:t>
      </w:r>
      <w:r w:rsidRPr="00522890">
        <w:rPr>
          <w:rFonts w:ascii="Times New Roman" w:hAnsi="Times New Roman"/>
          <w:color w:val="000000"/>
          <w:sz w:val="28"/>
          <w:lang w:val="ru-RU"/>
        </w:rPr>
        <w:t>заключений, умозаключений по аналогии;</w:t>
      </w:r>
    </w:p>
    <w:p w:rsidR="00E32E61" w:rsidRPr="00522890" w:rsidRDefault="000953F6">
      <w:pPr>
        <w:numPr>
          <w:ilvl w:val="0"/>
          <w:numId w:val="2"/>
        </w:numPr>
        <w:spacing w:after="0" w:line="264" w:lineRule="auto"/>
        <w:jc w:val="both"/>
        <w:rPr>
          <w:lang w:val="ru-RU"/>
        </w:rPr>
      </w:pPr>
      <w:r w:rsidRPr="00522890">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E32E61" w:rsidRPr="00522890" w:rsidRDefault="000953F6">
      <w:pPr>
        <w:numPr>
          <w:ilvl w:val="0"/>
          <w:numId w:val="2"/>
        </w:numPr>
        <w:spacing w:after="0" w:line="264" w:lineRule="auto"/>
        <w:jc w:val="both"/>
        <w:rPr>
          <w:lang w:val="ru-RU"/>
        </w:rPr>
      </w:pPr>
      <w:r w:rsidRPr="00522890">
        <w:rPr>
          <w:rFonts w:ascii="Times New Roman" w:hAnsi="Times New Roman"/>
          <w:color w:val="000000"/>
          <w:sz w:val="28"/>
          <w:lang w:val="ru-RU"/>
        </w:rPr>
        <w:t>выбирать способ реше</w:t>
      </w:r>
      <w:r w:rsidRPr="00522890">
        <w:rPr>
          <w:rFonts w:ascii="Times New Roman" w:hAnsi="Times New Roman"/>
          <w:color w:val="000000"/>
          <w:sz w:val="28"/>
          <w:lang w:val="ru-RU"/>
        </w:rPr>
        <w:t>ния учебной задачи (сравнивать несколько вариантов решения, выбирать наиболее подходящий с учётом самостоятельно выделенных критериев).</w:t>
      </w:r>
    </w:p>
    <w:p w:rsidR="00E32E61" w:rsidRDefault="000953F6">
      <w:pPr>
        <w:spacing w:after="0" w:line="264" w:lineRule="auto"/>
        <w:ind w:firstLine="600"/>
        <w:jc w:val="both"/>
      </w:pPr>
      <w:r>
        <w:rPr>
          <w:rFonts w:ascii="Times New Roman" w:hAnsi="Times New Roman"/>
          <w:b/>
          <w:color w:val="000000"/>
          <w:sz w:val="28"/>
        </w:rPr>
        <w:t>Базовые исследовательские действия:</w:t>
      </w:r>
    </w:p>
    <w:p w:rsidR="00E32E61" w:rsidRPr="00522890" w:rsidRDefault="000953F6">
      <w:pPr>
        <w:numPr>
          <w:ilvl w:val="0"/>
          <w:numId w:val="3"/>
        </w:numPr>
        <w:spacing w:after="0" w:line="264" w:lineRule="auto"/>
        <w:jc w:val="both"/>
        <w:rPr>
          <w:lang w:val="ru-RU"/>
        </w:rPr>
      </w:pPr>
      <w:r w:rsidRPr="00522890">
        <w:rPr>
          <w:rFonts w:ascii="Times New Roman" w:hAnsi="Times New Roman"/>
          <w:color w:val="000000"/>
          <w:sz w:val="28"/>
          <w:lang w:val="ru-RU"/>
        </w:rPr>
        <w:t>использовать вопросы как исследовательский инструмент познания; формулировать вопрос</w:t>
      </w:r>
      <w:r w:rsidRPr="00522890">
        <w:rPr>
          <w:rFonts w:ascii="Times New Roman" w:hAnsi="Times New Roman"/>
          <w:color w:val="000000"/>
          <w:sz w:val="28"/>
          <w:lang w:val="ru-RU"/>
        </w:rPr>
        <w:t>ы, фиксирующие противоречие, проблему, устанавливать искомое и данное, формировать гипотезу, аргументировать свою позицию, мнение;</w:t>
      </w:r>
    </w:p>
    <w:p w:rsidR="00E32E61" w:rsidRPr="00522890" w:rsidRDefault="000953F6">
      <w:pPr>
        <w:numPr>
          <w:ilvl w:val="0"/>
          <w:numId w:val="3"/>
        </w:numPr>
        <w:spacing w:after="0" w:line="264" w:lineRule="auto"/>
        <w:jc w:val="both"/>
        <w:rPr>
          <w:lang w:val="ru-RU"/>
        </w:rPr>
      </w:pPr>
      <w:r w:rsidRPr="00522890">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w:t>
      </w:r>
      <w:r w:rsidRPr="00522890">
        <w:rPr>
          <w:rFonts w:ascii="Times New Roman" w:hAnsi="Times New Roman"/>
          <w:color w:val="000000"/>
          <w:sz w:val="28"/>
          <w:lang w:val="ru-RU"/>
        </w:rPr>
        <w:t>ия, процесса, выявлению зависимостей между объектами, явлениями, процессами;</w:t>
      </w:r>
    </w:p>
    <w:p w:rsidR="00E32E61" w:rsidRPr="00522890" w:rsidRDefault="000953F6">
      <w:pPr>
        <w:numPr>
          <w:ilvl w:val="0"/>
          <w:numId w:val="3"/>
        </w:numPr>
        <w:spacing w:after="0" w:line="264" w:lineRule="auto"/>
        <w:jc w:val="both"/>
        <w:rPr>
          <w:lang w:val="ru-RU"/>
        </w:rPr>
      </w:pPr>
      <w:r w:rsidRPr="00522890">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E32E61" w:rsidRPr="00522890" w:rsidRDefault="000953F6">
      <w:pPr>
        <w:numPr>
          <w:ilvl w:val="0"/>
          <w:numId w:val="3"/>
        </w:numPr>
        <w:spacing w:after="0" w:line="264" w:lineRule="auto"/>
        <w:jc w:val="both"/>
        <w:rPr>
          <w:lang w:val="ru-RU"/>
        </w:rPr>
      </w:pPr>
      <w:r w:rsidRPr="00522890">
        <w:rPr>
          <w:rFonts w:ascii="Times New Roman" w:hAnsi="Times New Roman"/>
          <w:color w:val="000000"/>
          <w:sz w:val="28"/>
          <w:lang w:val="ru-RU"/>
        </w:rPr>
        <w:t>прогнози</w:t>
      </w:r>
      <w:r w:rsidRPr="00522890">
        <w:rPr>
          <w:rFonts w:ascii="Times New Roman" w:hAnsi="Times New Roman"/>
          <w:color w:val="000000"/>
          <w:sz w:val="28"/>
          <w:lang w:val="ru-RU"/>
        </w:rPr>
        <w:t>ровать возможное развитие процесса, а также выдвигать предположения о его развитии в новых условиях.</w:t>
      </w:r>
    </w:p>
    <w:p w:rsidR="00E32E61" w:rsidRDefault="000953F6">
      <w:pPr>
        <w:spacing w:after="0" w:line="264" w:lineRule="auto"/>
        <w:ind w:firstLine="600"/>
        <w:jc w:val="both"/>
      </w:pPr>
      <w:r>
        <w:rPr>
          <w:rFonts w:ascii="Times New Roman" w:hAnsi="Times New Roman"/>
          <w:b/>
          <w:color w:val="000000"/>
          <w:sz w:val="28"/>
        </w:rPr>
        <w:t>Работа с информацией:</w:t>
      </w:r>
    </w:p>
    <w:p w:rsidR="00E32E61" w:rsidRPr="00522890" w:rsidRDefault="000953F6">
      <w:pPr>
        <w:numPr>
          <w:ilvl w:val="0"/>
          <w:numId w:val="4"/>
        </w:numPr>
        <w:spacing w:after="0" w:line="264" w:lineRule="auto"/>
        <w:jc w:val="both"/>
        <w:rPr>
          <w:lang w:val="ru-RU"/>
        </w:rPr>
      </w:pPr>
      <w:r w:rsidRPr="00522890">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E32E61" w:rsidRPr="00522890" w:rsidRDefault="000953F6">
      <w:pPr>
        <w:numPr>
          <w:ilvl w:val="0"/>
          <w:numId w:val="4"/>
        </w:numPr>
        <w:spacing w:after="0" w:line="264" w:lineRule="auto"/>
        <w:jc w:val="both"/>
        <w:rPr>
          <w:lang w:val="ru-RU"/>
        </w:rPr>
      </w:pPr>
      <w:r w:rsidRPr="00522890">
        <w:rPr>
          <w:rFonts w:ascii="Times New Roman" w:hAnsi="Times New Roman"/>
          <w:color w:val="000000"/>
          <w:sz w:val="28"/>
          <w:lang w:val="ru-RU"/>
        </w:rPr>
        <w:t xml:space="preserve">выбирать информацию из источников </w:t>
      </w:r>
      <w:r w:rsidRPr="00522890">
        <w:rPr>
          <w:rFonts w:ascii="Times New Roman" w:hAnsi="Times New Roman"/>
          <w:color w:val="000000"/>
          <w:sz w:val="28"/>
          <w:lang w:val="ru-RU"/>
        </w:rPr>
        <w:t>различных типов, анализировать, систематизировать и интерпретировать информацию различных видов и форм представления;</w:t>
      </w:r>
    </w:p>
    <w:p w:rsidR="00E32E61" w:rsidRPr="00522890" w:rsidRDefault="000953F6">
      <w:pPr>
        <w:numPr>
          <w:ilvl w:val="0"/>
          <w:numId w:val="4"/>
        </w:numPr>
        <w:spacing w:after="0" w:line="264" w:lineRule="auto"/>
        <w:jc w:val="both"/>
        <w:rPr>
          <w:lang w:val="ru-RU"/>
        </w:rPr>
      </w:pPr>
      <w:r w:rsidRPr="00522890">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E32E61" w:rsidRPr="00522890" w:rsidRDefault="000953F6">
      <w:pPr>
        <w:numPr>
          <w:ilvl w:val="0"/>
          <w:numId w:val="4"/>
        </w:numPr>
        <w:spacing w:after="0" w:line="264" w:lineRule="auto"/>
        <w:jc w:val="both"/>
        <w:rPr>
          <w:lang w:val="ru-RU"/>
        </w:rPr>
      </w:pPr>
      <w:r w:rsidRPr="00522890">
        <w:rPr>
          <w:rFonts w:ascii="Times New Roman" w:hAnsi="Times New Roman"/>
          <w:color w:val="000000"/>
          <w:sz w:val="28"/>
          <w:lang w:val="ru-RU"/>
        </w:rPr>
        <w:t>оценивать надёжность информации по самостоятель</w:t>
      </w:r>
      <w:r w:rsidRPr="00522890">
        <w:rPr>
          <w:rFonts w:ascii="Times New Roman" w:hAnsi="Times New Roman"/>
          <w:color w:val="000000"/>
          <w:sz w:val="28"/>
          <w:lang w:val="ru-RU"/>
        </w:rPr>
        <w:t>но сформулированным критериям.</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2) </w:t>
      </w:r>
      <w:r w:rsidRPr="00522890">
        <w:rPr>
          <w:rFonts w:ascii="Times New Roman" w:hAnsi="Times New Roman"/>
          <w:i/>
          <w:color w:val="000000"/>
          <w:sz w:val="28"/>
          <w:lang w:val="ru-RU"/>
        </w:rPr>
        <w:t xml:space="preserve">Универсальные </w:t>
      </w:r>
      <w:r w:rsidRPr="00522890">
        <w:rPr>
          <w:rFonts w:ascii="Times New Roman" w:hAnsi="Times New Roman"/>
          <w:b/>
          <w:i/>
          <w:color w:val="000000"/>
          <w:sz w:val="28"/>
          <w:lang w:val="ru-RU"/>
        </w:rPr>
        <w:t xml:space="preserve">коммуникативные </w:t>
      </w:r>
      <w:r w:rsidRPr="00522890">
        <w:rPr>
          <w:rFonts w:ascii="Times New Roman" w:hAnsi="Times New Roman"/>
          <w:i/>
          <w:color w:val="000000"/>
          <w:sz w:val="28"/>
          <w:lang w:val="ru-RU"/>
        </w:rPr>
        <w:t>действия, обеспечивают сформированность социальных навыков обучающихся.</w:t>
      </w:r>
    </w:p>
    <w:p w:rsidR="00E32E61" w:rsidRDefault="000953F6">
      <w:pPr>
        <w:spacing w:after="0" w:line="264" w:lineRule="auto"/>
        <w:ind w:firstLine="600"/>
        <w:jc w:val="both"/>
      </w:pPr>
      <w:r>
        <w:rPr>
          <w:rFonts w:ascii="Times New Roman" w:hAnsi="Times New Roman"/>
          <w:b/>
          <w:color w:val="000000"/>
          <w:sz w:val="28"/>
        </w:rPr>
        <w:t>Общение:</w:t>
      </w:r>
    </w:p>
    <w:p w:rsidR="00E32E61" w:rsidRPr="00522890" w:rsidRDefault="000953F6">
      <w:pPr>
        <w:numPr>
          <w:ilvl w:val="0"/>
          <w:numId w:val="5"/>
        </w:numPr>
        <w:spacing w:after="0" w:line="264" w:lineRule="auto"/>
        <w:jc w:val="both"/>
        <w:rPr>
          <w:lang w:val="ru-RU"/>
        </w:rPr>
      </w:pPr>
      <w:r w:rsidRPr="00522890">
        <w:rPr>
          <w:rFonts w:ascii="Times New Roman" w:hAnsi="Times New Roman"/>
          <w:color w:val="000000"/>
          <w:sz w:val="28"/>
          <w:lang w:val="ru-RU"/>
        </w:rPr>
        <w:lastRenderedPageBreak/>
        <w:t>воспринимать и формулировать суждения в соответствии с условиями и целями общения; ясно, точно, грамотно выража</w:t>
      </w:r>
      <w:r w:rsidRPr="00522890">
        <w:rPr>
          <w:rFonts w:ascii="Times New Roman" w:hAnsi="Times New Roman"/>
          <w:color w:val="000000"/>
          <w:sz w:val="28"/>
          <w:lang w:val="ru-RU"/>
        </w:rPr>
        <w:t xml:space="preserve">ть свою точку зрения в устных и письменных текстах, давать пояснения по ходу решения задачи, комментировать полученный результат; </w:t>
      </w:r>
    </w:p>
    <w:p w:rsidR="00E32E61" w:rsidRPr="00522890" w:rsidRDefault="000953F6">
      <w:pPr>
        <w:numPr>
          <w:ilvl w:val="0"/>
          <w:numId w:val="5"/>
        </w:numPr>
        <w:spacing w:after="0" w:line="264" w:lineRule="auto"/>
        <w:jc w:val="both"/>
        <w:rPr>
          <w:lang w:val="ru-RU"/>
        </w:rPr>
      </w:pPr>
      <w:r w:rsidRPr="00522890">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w:t>
      </w:r>
      <w:r w:rsidRPr="00522890">
        <w:rPr>
          <w:rFonts w:ascii="Times New Roman" w:hAnsi="Times New Roman"/>
          <w:color w:val="000000"/>
          <w:sz w:val="28"/>
          <w:lang w:val="ru-RU"/>
        </w:rPr>
        <w:t>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E32E61" w:rsidRPr="00522890" w:rsidRDefault="000953F6">
      <w:pPr>
        <w:numPr>
          <w:ilvl w:val="0"/>
          <w:numId w:val="5"/>
        </w:numPr>
        <w:spacing w:after="0" w:line="264" w:lineRule="auto"/>
        <w:jc w:val="both"/>
        <w:rPr>
          <w:lang w:val="ru-RU"/>
        </w:rPr>
      </w:pPr>
      <w:r w:rsidRPr="00522890">
        <w:rPr>
          <w:rFonts w:ascii="Times New Roman" w:hAnsi="Times New Roman"/>
          <w:color w:val="000000"/>
          <w:sz w:val="28"/>
          <w:lang w:val="ru-RU"/>
        </w:rPr>
        <w:t>представлять результаты решения задачи, эксперимента, исследования, пр</w:t>
      </w:r>
      <w:r w:rsidRPr="00522890">
        <w:rPr>
          <w:rFonts w:ascii="Times New Roman" w:hAnsi="Times New Roman"/>
          <w:color w:val="000000"/>
          <w:sz w:val="28"/>
          <w:lang w:val="ru-RU"/>
        </w:rPr>
        <w:t>оекта; самостоятельно выбирать формат выступления с учётом задач презентации и особенностей аудитории.</w:t>
      </w:r>
    </w:p>
    <w:p w:rsidR="00E32E61" w:rsidRDefault="000953F6">
      <w:pPr>
        <w:spacing w:after="0" w:line="264" w:lineRule="auto"/>
        <w:ind w:firstLine="600"/>
        <w:jc w:val="both"/>
      </w:pPr>
      <w:r>
        <w:rPr>
          <w:rFonts w:ascii="Times New Roman" w:hAnsi="Times New Roman"/>
          <w:b/>
          <w:color w:val="000000"/>
          <w:sz w:val="28"/>
        </w:rPr>
        <w:t>Сотрудничество:</w:t>
      </w:r>
    </w:p>
    <w:p w:rsidR="00E32E61" w:rsidRPr="00522890" w:rsidRDefault="000953F6">
      <w:pPr>
        <w:numPr>
          <w:ilvl w:val="0"/>
          <w:numId w:val="6"/>
        </w:numPr>
        <w:spacing w:after="0" w:line="264" w:lineRule="auto"/>
        <w:jc w:val="both"/>
        <w:rPr>
          <w:lang w:val="ru-RU"/>
        </w:rPr>
      </w:pPr>
      <w:r w:rsidRPr="00522890">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w:t>
      </w:r>
      <w:r w:rsidRPr="00522890">
        <w:rPr>
          <w:rFonts w:ascii="Times New Roman" w:hAnsi="Times New Roman"/>
          <w:color w:val="000000"/>
          <w:sz w:val="28"/>
          <w:lang w:val="ru-RU"/>
        </w:rPr>
        <w:t xml:space="preserve">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E32E61" w:rsidRPr="00522890" w:rsidRDefault="000953F6">
      <w:pPr>
        <w:numPr>
          <w:ilvl w:val="0"/>
          <w:numId w:val="6"/>
        </w:numPr>
        <w:spacing w:after="0" w:line="264" w:lineRule="auto"/>
        <w:jc w:val="both"/>
        <w:rPr>
          <w:lang w:val="ru-RU"/>
        </w:rPr>
      </w:pPr>
      <w:r w:rsidRPr="00522890">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w:t>
      </w:r>
      <w:r w:rsidRPr="00522890">
        <w:rPr>
          <w:rFonts w:ascii="Times New Roman" w:hAnsi="Times New Roman"/>
          <w:color w:val="000000"/>
          <w:sz w:val="28"/>
          <w:lang w:val="ru-RU"/>
        </w:rPr>
        <w:t>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3) </w:t>
      </w:r>
      <w:r w:rsidRPr="00522890">
        <w:rPr>
          <w:rFonts w:ascii="Times New Roman" w:hAnsi="Times New Roman"/>
          <w:i/>
          <w:color w:val="000000"/>
          <w:sz w:val="28"/>
          <w:lang w:val="ru-RU"/>
        </w:rPr>
        <w:t xml:space="preserve">Универсальные </w:t>
      </w:r>
      <w:r w:rsidRPr="00522890">
        <w:rPr>
          <w:rFonts w:ascii="Times New Roman" w:hAnsi="Times New Roman"/>
          <w:b/>
          <w:i/>
          <w:color w:val="000000"/>
          <w:sz w:val="28"/>
          <w:lang w:val="ru-RU"/>
        </w:rPr>
        <w:t xml:space="preserve">регулятивные </w:t>
      </w:r>
      <w:r w:rsidRPr="00522890">
        <w:rPr>
          <w:rFonts w:ascii="Times New Roman" w:hAnsi="Times New Roman"/>
          <w:i/>
          <w:color w:val="000000"/>
          <w:sz w:val="28"/>
          <w:lang w:val="ru-RU"/>
        </w:rPr>
        <w:t>действия, обеспечивают формирование смы</w:t>
      </w:r>
      <w:r w:rsidRPr="00522890">
        <w:rPr>
          <w:rFonts w:ascii="Times New Roman" w:hAnsi="Times New Roman"/>
          <w:i/>
          <w:color w:val="000000"/>
          <w:sz w:val="28"/>
          <w:lang w:val="ru-RU"/>
        </w:rPr>
        <w:t>словых установок и жизненных навыков личности</w:t>
      </w:r>
      <w:r w:rsidRPr="00522890">
        <w:rPr>
          <w:rFonts w:ascii="Times New Roman" w:hAnsi="Times New Roman"/>
          <w:color w:val="000000"/>
          <w:sz w:val="28"/>
          <w:lang w:val="ru-RU"/>
        </w:rPr>
        <w:t>.</w:t>
      </w:r>
    </w:p>
    <w:p w:rsidR="00E32E61" w:rsidRDefault="000953F6">
      <w:pPr>
        <w:spacing w:after="0" w:line="264" w:lineRule="auto"/>
        <w:ind w:firstLine="600"/>
        <w:jc w:val="both"/>
      </w:pPr>
      <w:r>
        <w:rPr>
          <w:rFonts w:ascii="Times New Roman" w:hAnsi="Times New Roman"/>
          <w:b/>
          <w:color w:val="000000"/>
          <w:sz w:val="28"/>
        </w:rPr>
        <w:t>Самоорганизация:</w:t>
      </w:r>
    </w:p>
    <w:p w:rsidR="00E32E61" w:rsidRPr="00522890" w:rsidRDefault="000953F6">
      <w:pPr>
        <w:numPr>
          <w:ilvl w:val="0"/>
          <w:numId w:val="7"/>
        </w:numPr>
        <w:spacing w:after="0"/>
        <w:rPr>
          <w:lang w:val="ru-RU"/>
        </w:rPr>
      </w:pPr>
      <w:r w:rsidRPr="00522890">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w:t>
      </w:r>
      <w:r w:rsidRPr="00522890">
        <w:rPr>
          <w:rFonts w:ascii="Times New Roman" w:hAnsi="Times New Roman"/>
          <w:color w:val="000000"/>
          <w:sz w:val="28"/>
          <w:lang w:val="ru-RU"/>
        </w:rPr>
        <w:t>мации.</w:t>
      </w:r>
    </w:p>
    <w:p w:rsidR="00E32E61" w:rsidRDefault="000953F6">
      <w:pPr>
        <w:spacing w:after="0" w:line="264" w:lineRule="auto"/>
        <w:ind w:firstLine="600"/>
        <w:jc w:val="both"/>
      </w:pPr>
      <w:r>
        <w:rPr>
          <w:rFonts w:ascii="Times New Roman" w:hAnsi="Times New Roman"/>
          <w:b/>
          <w:color w:val="000000"/>
          <w:sz w:val="28"/>
        </w:rPr>
        <w:t>Самоконтроль:</w:t>
      </w:r>
    </w:p>
    <w:p w:rsidR="00E32E61" w:rsidRPr="00522890" w:rsidRDefault="000953F6">
      <w:pPr>
        <w:numPr>
          <w:ilvl w:val="0"/>
          <w:numId w:val="8"/>
        </w:numPr>
        <w:spacing w:after="0" w:line="264" w:lineRule="auto"/>
        <w:jc w:val="both"/>
        <w:rPr>
          <w:lang w:val="ru-RU"/>
        </w:rPr>
      </w:pPr>
      <w:r w:rsidRPr="00522890">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E32E61" w:rsidRPr="00522890" w:rsidRDefault="000953F6">
      <w:pPr>
        <w:numPr>
          <w:ilvl w:val="0"/>
          <w:numId w:val="8"/>
        </w:numPr>
        <w:spacing w:after="0" w:line="264" w:lineRule="auto"/>
        <w:jc w:val="both"/>
        <w:rPr>
          <w:lang w:val="ru-RU"/>
        </w:rPr>
      </w:pPr>
      <w:r w:rsidRPr="00522890">
        <w:rPr>
          <w:rFonts w:ascii="Times New Roman" w:hAnsi="Times New Roman"/>
          <w:color w:val="000000"/>
          <w:sz w:val="28"/>
          <w:lang w:val="ru-RU"/>
        </w:rPr>
        <w:t xml:space="preserve">предвидеть </w:t>
      </w:r>
      <w:r w:rsidRPr="00522890">
        <w:rPr>
          <w:rFonts w:ascii="Times New Roman" w:hAnsi="Times New Roman"/>
          <w:color w:val="000000"/>
          <w:sz w:val="28"/>
          <w:lang w:val="ru-RU"/>
        </w:rPr>
        <w:t>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E32E61" w:rsidRPr="00522890" w:rsidRDefault="000953F6">
      <w:pPr>
        <w:numPr>
          <w:ilvl w:val="0"/>
          <w:numId w:val="8"/>
        </w:numPr>
        <w:spacing w:after="0" w:line="264" w:lineRule="auto"/>
        <w:jc w:val="both"/>
        <w:rPr>
          <w:lang w:val="ru-RU"/>
        </w:rPr>
      </w:pPr>
      <w:r w:rsidRPr="00522890">
        <w:rPr>
          <w:rFonts w:ascii="Times New Roman" w:hAnsi="Times New Roman"/>
          <w:color w:val="000000"/>
          <w:sz w:val="28"/>
          <w:lang w:val="ru-RU"/>
        </w:rPr>
        <w:lastRenderedPageBreak/>
        <w:t>оценивать соответствие результата цели и условиям, объяснять причины достижения или не</w:t>
      </w:r>
      <w:r w:rsidRPr="00522890">
        <w:rPr>
          <w:rFonts w:ascii="Times New Roman" w:hAnsi="Times New Roman"/>
          <w:color w:val="000000"/>
          <w:sz w:val="28"/>
          <w:lang w:val="ru-RU"/>
        </w:rPr>
        <w:t>достижения результатов деятельности, находить ошибку, давать оценку приобретённому опыту.</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r w:rsidRPr="00522890">
        <w:rPr>
          <w:rFonts w:ascii="Times New Roman" w:hAnsi="Times New Roman"/>
          <w:b/>
          <w:color w:val="000000"/>
          <w:sz w:val="28"/>
          <w:lang w:val="ru-RU"/>
        </w:rPr>
        <w:t>ПРЕДМЕТНЫЕ РЕЗУЛЬТАТЫ</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bookmarkStart w:id="16" w:name="_Toc118726597"/>
      <w:bookmarkEnd w:id="16"/>
      <w:r w:rsidRPr="00522890">
        <w:rPr>
          <w:rFonts w:ascii="Times New Roman" w:hAnsi="Times New Roman"/>
          <w:b/>
          <w:color w:val="000000"/>
          <w:sz w:val="28"/>
          <w:lang w:val="ru-RU"/>
        </w:rPr>
        <w:t>10 КЛАСС</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точка, прямая, плоскость.</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параллельность и перпендикулярность прямых и плоскостей.</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Классифицировать взаимное расположение прямых и плоскостей в пространстве.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w:t>
      </w:r>
      <w:r w:rsidRPr="00522890">
        <w:rPr>
          <w:rFonts w:ascii="Times New Roman" w:hAnsi="Times New Roman"/>
          <w:color w:val="000000"/>
          <w:sz w:val="28"/>
          <w:lang w:val="ru-RU"/>
        </w:rPr>
        <w:t>л двугранного угла; градусная мера двугранного угла.</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Распознавать основные виды многогранников (пирамида; призма, прямоугольный паралл</w:t>
      </w:r>
      <w:r w:rsidRPr="00522890">
        <w:rPr>
          <w:rFonts w:ascii="Times New Roman" w:hAnsi="Times New Roman"/>
          <w:color w:val="000000"/>
          <w:sz w:val="28"/>
          <w:lang w:val="ru-RU"/>
        </w:rPr>
        <w:t>елепипед, куб).</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секущая плоскость, сечение многограннико</w:t>
      </w:r>
      <w:r w:rsidRPr="00522890">
        <w:rPr>
          <w:rFonts w:ascii="Times New Roman" w:hAnsi="Times New Roman"/>
          <w:color w:val="000000"/>
          <w:sz w:val="28"/>
          <w:lang w:val="ru-RU"/>
        </w:rPr>
        <w:t>в.</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Объяснять принципы построения сечений, используя метод следов.</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Решать задачи на нахождение геометрических в</w:t>
      </w:r>
      <w:r w:rsidRPr="00522890">
        <w:rPr>
          <w:rFonts w:ascii="Times New Roman" w:hAnsi="Times New Roman"/>
          <w:color w:val="000000"/>
          <w:sz w:val="28"/>
          <w:lang w:val="ru-RU"/>
        </w:rPr>
        <w:t>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Решать задачи на</w:t>
      </w:r>
      <w:r w:rsidRPr="00522890">
        <w:rPr>
          <w:rFonts w:ascii="Times New Roman" w:hAnsi="Times New Roman"/>
          <w:color w:val="000000"/>
          <w:sz w:val="28"/>
          <w:lang w:val="ru-RU"/>
        </w:rPr>
        <w:t xml:space="preserve">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w:t>
      </w:r>
      <w:r w:rsidRPr="00522890">
        <w:rPr>
          <w:rFonts w:ascii="Times New Roman" w:hAnsi="Times New Roman"/>
          <w:color w:val="000000"/>
          <w:sz w:val="28"/>
          <w:lang w:val="ru-RU"/>
        </w:rPr>
        <w:t>углов.</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симметрия в пространстве; центр, ось и плоск</w:t>
      </w:r>
      <w:r w:rsidRPr="00522890">
        <w:rPr>
          <w:rFonts w:ascii="Times New Roman" w:hAnsi="Times New Roman"/>
          <w:color w:val="000000"/>
          <w:sz w:val="28"/>
          <w:lang w:val="ru-RU"/>
        </w:rPr>
        <w:t>ость симметрии; центр, ось и плоскость симметрии фигуры.</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геометрические факты для решения стереометрических</w:t>
      </w:r>
      <w:r w:rsidRPr="00522890">
        <w:rPr>
          <w:rFonts w:ascii="Times New Roman" w:hAnsi="Times New Roman"/>
          <w:color w:val="000000"/>
          <w:sz w:val="28"/>
          <w:lang w:val="ru-RU"/>
        </w:rPr>
        <w:t xml:space="preserve"> задач, предполагающих несколько шагов решения, если условия применения заданы в явной форме.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Приводить примеры математических закономернос</w:t>
      </w:r>
      <w:r w:rsidRPr="00522890">
        <w:rPr>
          <w:rFonts w:ascii="Times New Roman" w:hAnsi="Times New Roman"/>
          <w:color w:val="000000"/>
          <w:sz w:val="28"/>
          <w:lang w:val="ru-RU"/>
        </w:rPr>
        <w:t>тей в природе и жизни, распознавать проявление законов геометрии в искусстве.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w:t>
      </w:r>
      <w:r w:rsidRPr="00522890">
        <w:rPr>
          <w:rFonts w:ascii="Times New Roman" w:hAnsi="Times New Roman"/>
          <w:color w:val="000000"/>
          <w:sz w:val="28"/>
          <w:lang w:val="ru-RU"/>
        </w:rPr>
        <w:t>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E32E61" w:rsidRPr="00522890" w:rsidRDefault="00E32E61">
      <w:pPr>
        <w:spacing w:after="0" w:line="264" w:lineRule="auto"/>
        <w:ind w:left="120"/>
        <w:jc w:val="both"/>
        <w:rPr>
          <w:lang w:val="ru-RU"/>
        </w:rPr>
      </w:pPr>
    </w:p>
    <w:p w:rsidR="00E32E61" w:rsidRPr="00522890" w:rsidRDefault="000953F6">
      <w:pPr>
        <w:spacing w:after="0" w:line="264" w:lineRule="auto"/>
        <w:ind w:left="120"/>
        <w:jc w:val="both"/>
        <w:rPr>
          <w:lang w:val="ru-RU"/>
        </w:rPr>
      </w:pPr>
      <w:r w:rsidRPr="00522890">
        <w:rPr>
          <w:rFonts w:ascii="Times New Roman" w:hAnsi="Times New Roman"/>
          <w:b/>
          <w:color w:val="000000"/>
          <w:sz w:val="28"/>
          <w:lang w:val="ru-RU"/>
        </w:rPr>
        <w:t>11 КЛАСС</w:t>
      </w:r>
    </w:p>
    <w:p w:rsidR="00E32E61" w:rsidRPr="00522890" w:rsidRDefault="00E32E61">
      <w:pPr>
        <w:spacing w:after="0" w:line="264" w:lineRule="auto"/>
        <w:ind w:left="120"/>
        <w:jc w:val="both"/>
        <w:rPr>
          <w:lang w:val="ru-RU"/>
        </w:rPr>
      </w:pP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Оперировать понятиями: </w:t>
      </w:r>
      <w:r w:rsidRPr="00522890">
        <w:rPr>
          <w:rFonts w:ascii="Times New Roman" w:hAnsi="Times New Roman"/>
          <w:color w:val="000000"/>
          <w:sz w:val="28"/>
          <w:lang w:val="ru-RU"/>
        </w:rPr>
        <w:t>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Распознавать тела вращения (цилиндр, конус, сфера и шар).</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Объяснять способы получения тел</w:t>
      </w:r>
      <w:r w:rsidRPr="00522890">
        <w:rPr>
          <w:rFonts w:ascii="Times New Roman" w:hAnsi="Times New Roman"/>
          <w:color w:val="000000"/>
          <w:sz w:val="28"/>
          <w:lang w:val="ru-RU"/>
        </w:rPr>
        <w:t xml:space="preserve"> вращения.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Классифицировать взаимное расположение сферы и плоскости.</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Вычислять объёмы и площади поверх</w:t>
      </w:r>
      <w:r w:rsidRPr="00522890">
        <w:rPr>
          <w:rFonts w:ascii="Times New Roman" w:hAnsi="Times New Roman"/>
          <w:color w:val="000000"/>
          <w:sz w:val="28"/>
          <w:lang w:val="ru-RU"/>
        </w:rPr>
        <w:t>ностей тел вращения, геометрических тел с применением формул.</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Вычислять соотношения между площадями поверхностей и объёмами п</w:t>
      </w:r>
      <w:r w:rsidRPr="00522890">
        <w:rPr>
          <w:rFonts w:ascii="Times New Roman" w:hAnsi="Times New Roman"/>
          <w:color w:val="000000"/>
          <w:sz w:val="28"/>
          <w:lang w:val="ru-RU"/>
        </w:rPr>
        <w:t>одобных тел.</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Извлекать, интерпретировать и </w:t>
      </w:r>
      <w:r w:rsidRPr="00522890">
        <w:rPr>
          <w:rFonts w:ascii="Times New Roman" w:hAnsi="Times New Roman"/>
          <w:color w:val="000000"/>
          <w:sz w:val="28"/>
          <w:lang w:val="ru-RU"/>
        </w:rPr>
        <w:t>преобразовывать информацию о пространственных геометрических фигурах, представленную на чертежах и рисунках.</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Оперировать понятием вектор в пространстве.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w:t>
      </w:r>
      <w:r w:rsidRPr="00522890">
        <w:rPr>
          <w:rFonts w:ascii="Times New Roman" w:hAnsi="Times New Roman"/>
          <w:color w:val="000000"/>
          <w:sz w:val="28"/>
          <w:lang w:val="ru-RU"/>
        </w:rPr>
        <w:t>и свойствами они обладают.</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правило параллелепипеда.</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r w:rsidRPr="00522890">
        <w:rPr>
          <w:rFonts w:ascii="Times New Roman" w:hAnsi="Times New Roman"/>
          <w:color w:val="000000"/>
          <w:sz w:val="28"/>
          <w:lang w:val="ru-RU"/>
        </w:rPr>
        <w:t>компланарные векторы.</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Задавать плоскость уравнением в декартовой системе координат.</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геомет</w:t>
      </w:r>
      <w:r w:rsidRPr="00522890">
        <w:rPr>
          <w:rFonts w:ascii="Times New Roman" w:hAnsi="Times New Roman"/>
          <w:color w:val="000000"/>
          <w:sz w:val="28"/>
          <w:lang w:val="ru-RU"/>
        </w:rPr>
        <w:t>рические факты для решения стереометрических задач, предполагающих несколько шагов решения, если условия применения заданы в явной форме.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 xml:space="preserve">Решать задачи на доказательство </w:t>
      </w:r>
      <w:r w:rsidRPr="00522890">
        <w:rPr>
          <w:rFonts w:ascii="Times New Roman" w:hAnsi="Times New Roman"/>
          <w:color w:val="000000"/>
          <w:sz w:val="28"/>
          <w:lang w:val="ru-RU"/>
        </w:rPr>
        <w:t>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w:t>
      </w:r>
      <w:r w:rsidRPr="00522890">
        <w:rPr>
          <w:rFonts w:ascii="Times New Roman" w:hAnsi="Times New Roman"/>
          <w:color w:val="000000"/>
          <w:sz w:val="28"/>
          <w:lang w:val="ru-RU"/>
        </w:rPr>
        <w:t>реометрических задач.</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E32E61" w:rsidRPr="00522890" w:rsidRDefault="000953F6">
      <w:pPr>
        <w:spacing w:after="0" w:line="264" w:lineRule="auto"/>
        <w:ind w:firstLine="600"/>
        <w:jc w:val="both"/>
        <w:rPr>
          <w:lang w:val="ru-RU"/>
        </w:rPr>
      </w:pPr>
      <w:r w:rsidRPr="00522890">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w:t>
      </w:r>
      <w:r w:rsidRPr="00522890">
        <w:rPr>
          <w:rFonts w:ascii="Times New Roman" w:hAnsi="Times New Roman"/>
          <w:color w:val="000000"/>
          <w:sz w:val="28"/>
          <w:lang w:val="ru-RU"/>
        </w:rPr>
        <w:t>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w:t>
      </w:r>
      <w:r w:rsidRPr="00522890">
        <w:rPr>
          <w:rFonts w:ascii="Times New Roman" w:hAnsi="Times New Roman"/>
          <w:color w:val="000000"/>
          <w:sz w:val="28"/>
          <w:lang w:val="ru-RU"/>
        </w:rPr>
        <w:t>нием геометрических величин.</w:t>
      </w:r>
    </w:p>
    <w:p w:rsidR="00E32E61" w:rsidRPr="00522890" w:rsidRDefault="00E32E61">
      <w:pPr>
        <w:rPr>
          <w:lang w:val="ru-RU"/>
        </w:rPr>
        <w:sectPr w:rsidR="00E32E61" w:rsidRPr="00522890">
          <w:pgSz w:w="11906" w:h="16383"/>
          <w:pgMar w:top="1134" w:right="850" w:bottom="1134" w:left="1701" w:header="720" w:footer="720" w:gutter="0"/>
          <w:cols w:space="720"/>
        </w:sectPr>
      </w:pPr>
    </w:p>
    <w:p w:rsidR="00E32E61" w:rsidRDefault="000953F6">
      <w:pPr>
        <w:spacing w:after="0"/>
        <w:ind w:left="120"/>
      </w:pPr>
      <w:bookmarkStart w:id="17" w:name="block-9751411"/>
      <w:bookmarkEnd w:id="13"/>
      <w:r w:rsidRPr="00522890">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32E61" w:rsidRDefault="000953F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E32E61">
        <w:trPr>
          <w:trHeight w:val="144"/>
          <w:tblCellSpacing w:w="20" w:type="nil"/>
        </w:trPr>
        <w:tc>
          <w:tcPr>
            <w:tcW w:w="446"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 п/п </w:t>
            </w:r>
          </w:p>
          <w:p w:rsidR="00E32E61" w:rsidRDefault="00E32E61">
            <w:pPr>
              <w:spacing w:after="0"/>
              <w:ind w:left="135"/>
            </w:pPr>
          </w:p>
        </w:tc>
        <w:tc>
          <w:tcPr>
            <w:tcW w:w="3344"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Наименование разделов и тем программы </w:t>
            </w:r>
          </w:p>
          <w:p w:rsidR="00E32E61" w:rsidRDefault="00E32E61">
            <w:pPr>
              <w:spacing w:after="0"/>
              <w:ind w:left="135"/>
            </w:pPr>
          </w:p>
        </w:tc>
        <w:tc>
          <w:tcPr>
            <w:tcW w:w="0" w:type="auto"/>
            <w:gridSpan w:val="3"/>
            <w:tcMar>
              <w:top w:w="50" w:type="dxa"/>
              <w:left w:w="100" w:type="dxa"/>
            </w:tcMar>
            <w:vAlign w:val="center"/>
          </w:tcPr>
          <w:p w:rsidR="00E32E61" w:rsidRDefault="000953F6">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Электронные (цифровые) образовательные ресурсы </w:t>
            </w:r>
          </w:p>
          <w:p w:rsidR="00E32E61" w:rsidRDefault="00E32E61">
            <w:pPr>
              <w:spacing w:after="0"/>
              <w:ind w:left="135"/>
            </w:pPr>
          </w:p>
        </w:tc>
      </w:tr>
      <w:tr w:rsidR="00E32E61">
        <w:trPr>
          <w:trHeight w:val="144"/>
          <w:tblCellSpacing w:w="20" w:type="nil"/>
        </w:trPr>
        <w:tc>
          <w:tcPr>
            <w:tcW w:w="0" w:type="auto"/>
            <w:vMerge/>
            <w:tcBorders>
              <w:top w:val="nil"/>
            </w:tcBorders>
            <w:tcMar>
              <w:top w:w="50" w:type="dxa"/>
              <w:left w:w="100" w:type="dxa"/>
            </w:tcMar>
          </w:tcPr>
          <w:p w:rsidR="00E32E61" w:rsidRDefault="00E32E61"/>
        </w:tc>
        <w:tc>
          <w:tcPr>
            <w:tcW w:w="0" w:type="auto"/>
            <w:vMerge/>
            <w:tcBorders>
              <w:top w:val="nil"/>
            </w:tcBorders>
            <w:tcMar>
              <w:top w:w="50" w:type="dxa"/>
              <w:left w:w="100" w:type="dxa"/>
            </w:tcMar>
          </w:tcPr>
          <w:p w:rsidR="00E32E61" w:rsidRDefault="00E32E61"/>
        </w:tc>
        <w:tc>
          <w:tcPr>
            <w:tcW w:w="949"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Всего </w:t>
            </w:r>
          </w:p>
          <w:p w:rsidR="00E32E61" w:rsidRDefault="00E32E61">
            <w:pPr>
              <w:spacing w:after="0"/>
              <w:ind w:left="135"/>
            </w:pPr>
          </w:p>
        </w:tc>
        <w:tc>
          <w:tcPr>
            <w:tcW w:w="1667"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Контрольные работы </w:t>
            </w:r>
          </w:p>
          <w:p w:rsidR="00E32E61" w:rsidRDefault="00E32E61">
            <w:pPr>
              <w:spacing w:after="0"/>
              <w:ind w:left="135"/>
            </w:pPr>
          </w:p>
        </w:tc>
        <w:tc>
          <w:tcPr>
            <w:tcW w:w="1756"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Практические работы </w:t>
            </w:r>
          </w:p>
          <w:p w:rsidR="00E32E61" w:rsidRDefault="00E32E61">
            <w:pPr>
              <w:spacing w:after="0"/>
              <w:ind w:left="135"/>
            </w:pPr>
          </w:p>
        </w:tc>
        <w:tc>
          <w:tcPr>
            <w:tcW w:w="0" w:type="auto"/>
            <w:vMerge/>
            <w:tcBorders>
              <w:top w:val="nil"/>
            </w:tcBorders>
            <w:tcMar>
              <w:top w:w="50" w:type="dxa"/>
              <w:left w:w="100" w:type="dxa"/>
            </w:tcMar>
          </w:tcPr>
          <w:p w:rsidR="00E32E61" w:rsidRDefault="00E32E61"/>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1</w:t>
            </w:r>
          </w:p>
        </w:tc>
        <w:tc>
          <w:tcPr>
            <w:tcW w:w="3344" w:type="dxa"/>
            <w:tcMar>
              <w:top w:w="50" w:type="dxa"/>
              <w:left w:w="100" w:type="dxa"/>
            </w:tcMar>
            <w:vAlign w:val="center"/>
          </w:tcPr>
          <w:p w:rsidR="00E32E61" w:rsidRDefault="000953F6">
            <w:pPr>
              <w:spacing w:after="0"/>
              <w:ind w:left="135"/>
            </w:pPr>
            <w:r>
              <w:rPr>
                <w:rFonts w:ascii="Times New Roman" w:hAnsi="Times New Roman"/>
                <w:color w:val="000000"/>
                <w:sz w:val="24"/>
              </w:rPr>
              <w:t>Введение в</w:t>
            </w:r>
            <w:r>
              <w:rPr>
                <w:rFonts w:ascii="Times New Roman" w:hAnsi="Times New Roman"/>
                <w:color w:val="000000"/>
                <w:sz w:val="24"/>
              </w:rPr>
              <w:t xml:space="preserve"> стереометрию</w:t>
            </w:r>
          </w:p>
        </w:tc>
        <w:tc>
          <w:tcPr>
            <w:tcW w:w="94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E32E61" w:rsidRDefault="00E32E61">
            <w:pPr>
              <w:spacing w:after="0"/>
              <w:ind w:left="135"/>
              <w:jc w:val="center"/>
            </w:pP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2</w:t>
            </w:r>
          </w:p>
        </w:tc>
        <w:tc>
          <w:tcPr>
            <w:tcW w:w="3344" w:type="dxa"/>
            <w:tcMar>
              <w:top w:w="50" w:type="dxa"/>
              <w:left w:w="100" w:type="dxa"/>
            </w:tcMar>
            <w:vAlign w:val="center"/>
          </w:tcPr>
          <w:p w:rsidR="00E32E61" w:rsidRDefault="000953F6">
            <w:pPr>
              <w:spacing w:after="0"/>
              <w:ind w:left="135"/>
            </w:pPr>
            <w:r w:rsidRPr="00522890">
              <w:rPr>
                <w:rFonts w:ascii="Times New Roman" w:hAnsi="Times New Roman"/>
                <w:color w:val="000000"/>
                <w:sz w:val="24"/>
                <w:lang w:val="ru-RU"/>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3</w:t>
            </w:r>
          </w:p>
        </w:tc>
        <w:tc>
          <w:tcPr>
            <w:tcW w:w="3344" w:type="dxa"/>
            <w:tcMar>
              <w:top w:w="50" w:type="dxa"/>
              <w:left w:w="100" w:type="dxa"/>
            </w:tcMar>
            <w:vAlign w:val="center"/>
          </w:tcPr>
          <w:p w:rsidR="00E32E61" w:rsidRDefault="000953F6">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E32E61" w:rsidRDefault="00E32E61">
            <w:pPr>
              <w:spacing w:after="0"/>
              <w:ind w:left="135"/>
              <w:jc w:val="center"/>
            </w:pP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4</w:t>
            </w:r>
          </w:p>
        </w:tc>
        <w:tc>
          <w:tcPr>
            <w:tcW w:w="3344" w:type="dxa"/>
            <w:tcMar>
              <w:top w:w="50" w:type="dxa"/>
              <w:left w:w="100" w:type="dxa"/>
            </w:tcMar>
            <w:vAlign w:val="center"/>
          </w:tcPr>
          <w:p w:rsidR="00E32E61" w:rsidRPr="00522890" w:rsidRDefault="000953F6">
            <w:pPr>
              <w:spacing w:after="0"/>
              <w:ind w:left="135"/>
              <w:rPr>
                <w:lang w:val="ru-RU"/>
              </w:rPr>
            </w:pPr>
            <w:r w:rsidRPr="00522890">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E32E61" w:rsidRDefault="000953F6">
            <w:pPr>
              <w:spacing w:after="0"/>
              <w:ind w:left="135"/>
              <w:jc w:val="center"/>
            </w:pPr>
            <w:r w:rsidRPr="00522890">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5</w:t>
            </w:r>
          </w:p>
        </w:tc>
        <w:tc>
          <w:tcPr>
            <w:tcW w:w="3344" w:type="dxa"/>
            <w:tcMar>
              <w:top w:w="50" w:type="dxa"/>
              <w:left w:w="100" w:type="dxa"/>
            </w:tcMar>
            <w:vAlign w:val="center"/>
          </w:tcPr>
          <w:p w:rsidR="00E32E61" w:rsidRDefault="000953F6">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6</w:t>
            </w:r>
          </w:p>
        </w:tc>
        <w:tc>
          <w:tcPr>
            <w:tcW w:w="3344" w:type="dxa"/>
            <w:tcMar>
              <w:top w:w="50" w:type="dxa"/>
              <w:left w:w="100" w:type="dxa"/>
            </w:tcMar>
            <w:vAlign w:val="center"/>
          </w:tcPr>
          <w:p w:rsidR="00E32E61" w:rsidRDefault="000953F6">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446" w:type="dxa"/>
            <w:tcMar>
              <w:top w:w="50" w:type="dxa"/>
              <w:left w:w="100" w:type="dxa"/>
            </w:tcMar>
            <w:vAlign w:val="center"/>
          </w:tcPr>
          <w:p w:rsidR="00E32E61" w:rsidRDefault="000953F6">
            <w:pPr>
              <w:spacing w:after="0"/>
            </w:pPr>
            <w:r>
              <w:rPr>
                <w:rFonts w:ascii="Times New Roman" w:hAnsi="Times New Roman"/>
                <w:color w:val="000000"/>
                <w:sz w:val="24"/>
              </w:rPr>
              <w:t>7</w:t>
            </w:r>
          </w:p>
        </w:tc>
        <w:tc>
          <w:tcPr>
            <w:tcW w:w="3344"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4 </w:t>
            </w:r>
          </w:p>
        </w:tc>
        <w:tc>
          <w:tcPr>
            <w:tcW w:w="166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E32E61" w:rsidRDefault="00E32E61">
            <w:pPr>
              <w:spacing w:after="0"/>
              <w:ind w:left="135"/>
              <w:jc w:val="center"/>
            </w:pPr>
          </w:p>
        </w:tc>
        <w:tc>
          <w:tcPr>
            <w:tcW w:w="2568" w:type="dxa"/>
            <w:tcMar>
              <w:top w:w="50" w:type="dxa"/>
              <w:left w:w="100" w:type="dxa"/>
            </w:tcMar>
            <w:vAlign w:val="center"/>
          </w:tcPr>
          <w:p w:rsidR="00E32E61" w:rsidRDefault="00E32E61">
            <w:pPr>
              <w:spacing w:after="0"/>
              <w:ind w:left="135"/>
            </w:pPr>
          </w:p>
        </w:tc>
      </w:tr>
      <w:tr w:rsidR="00E32E61">
        <w:trPr>
          <w:trHeight w:val="144"/>
          <w:tblCellSpacing w:w="20" w:type="nil"/>
        </w:trPr>
        <w:tc>
          <w:tcPr>
            <w:tcW w:w="0" w:type="auto"/>
            <w:gridSpan w:val="2"/>
            <w:tcMar>
              <w:top w:w="50" w:type="dxa"/>
              <w:left w:w="100" w:type="dxa"/>
            </w:tcMar>
            <w:vAlign w:val="center"/>
          </w:tcPr>
          <w:p w:rsidR="00E32E61" w:rsidRDefault="000953F6">
            <w:pPr>
              <w:spacing w:after="0"/>
              <w:ind w:left="135"/>
            </w:pPr>
            <w:r>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68 </w:t>
            </w:r>
          </w:p>
        </w:tc>
        <w:tc>
          <w:tcPr>
            <w:tcW w:w="166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E32E61" w:rsidRDefault="00E32E61"/>
        </w:tc>
      </w:tr>
    </w:tbl>
    <w:p w:rsidR="00E32E61" w:rsidRDefault="00E32E61">
      <w:pPr>
        <w:sectPr w:rsidR="00E32E61">
          <w:pgSz w:w="16383" w:h="11906" w:orient="landscape"/>
          <w:pgMar w:top="1134" w:right="850" w:bottom="1134" w:left="1701" w:header="720" w:footer="720" w:gutter="0"/>
          <w:cols w:space="720"/>
        </w:sectPr>
      </w:pPr>
    </w:p>
    <w:p w:rsidR="00E32E61" w:rsidRDefault="000953F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E32E61">
        <w:trPr>
          <w:trHeight w:val="144"/>
          <w:tblCellSpacing w:w="20" w:type="nil"/>
        </w:trPr>
        <w:tc>
          <w:tcPr>
            <w:tcW w:w="485"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 п/п </w:t>
            </w:r>
          </w:p>
          <w:p w:rsidR="00E32E61" w:rsidRDefault="00E32E61">
            <w:pPr>
              <w:spacing w:after="0"/>
              <w:ind w:left="135"/>
            </w:pPr>
          </w:p>
        </w:tc>
        <w:tc>
          <w:tcPr>
            <w:tcW w:w="2640"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Наименование разделов и тем программы </w:t>
            </w:r>
          </w:p>
          <w:p w:rsidR="00E32E61" w:rsidRDefault="00E32E61">
            <w:pPr>
              <w:spacing w:after="0"/>
              <w:ind w:left="135"/>
            </w:pPr>
          </w:p>
        </w:tc>
        <w:tc>
          <w:tcPr>
            <w:tcW w:w="0" w:type="auto"/>
            <w:gridSpan w:val="3"/>
            <w:tcMar>
              <w:top w:w="50" w:type="dxa"/>
              <w:left w:w="100" w:type="dxa"/>
            </w:tcMar>
            <w:vAlign w:val="center"/>
          </w:tcPr>
          <w:p w:rsidR="00E32E61" w:rsidRDefault="000953F6">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Электронные (цифровые) образовательные ресурсы </w:t>
            </w:r>
          </w:p>
          <w:p w:rsidR="00E32E61" w:rsidRDefault="00E32E61">
            <w:pPr>
              <w:spacing w:after="0"/>
              <w:ind w:left="135"/>
            </w:pPr>
          </w:p>
        </w:tc>
      </w:tr>
      <w:tr w:rsidR="00E32E61">
        <w:trPr>
          <w:trHeight w:val="144"/>
          <w:tblCellSpacing w:w="20" w:type="nil"/>
        </w:trPr>
        <w:tc>
          <w:tcPr>
            <w:tcW w:w="0" w:type="auto"/>
            <w:vMerge/>
            <w:tcBorders>
              <w:top w:val="nil"/>
            </w:tcBorders>
            <w:tcMar>
              <w:top w:w="50" w:type="dxa"/>
              <w:left w:w="100" w:type="dxa"/>
            </w:tcMar>
          </w:tcPr>
          <w:p w:rsidR="00E32E61" w:rsidRDefault="00E32E61"/>
        </w:tc>
        <w:tc>
          <w:tcPr>
            <w:tcW w:w="0" w:type="auto"/>
            <w:vMerge/>
            <w:tcBorders>
              <w:top w:val="nil"/>
            </w:tcBorders>
            <w:tcMar>
              <w:top w:w="50" w:type="dxa"/>
              <w:left w:w="100" w:type="dxa"/>
            </w:tcMar>
          </w:tcPr>
          <w:p w:rsidR="00E32E61" w:rsidRDefault="00E32E61"/>
        </w:tc>
        <w:tc>
          <w:tcPr>
            <w:tcW w:w="1017"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Всего </w:t>
            </w:r>
          </w:p>
          <w:p w:rsidR="00E32E61" w:rsidRDefault="00E32E61">
            <w:pPr>
              <w:spacing w:after="0"/>
              <w:ind w:left="135"/>
            </w:pPr>
          </w:p>
        </w:tc>
        <w:tc>
          <w:tcPr>
            <w:tcW w:w="1745"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Контрольные работы </w:t>
            </w:r>
          </w:p>
          <w:p w:rsidR="00E32E61" w:rsidRDefault="00E32E61">
            <w:pPr>
              <w:spacing w:after="0"/>
              <w:ind w:left="135"/>
            </w:pPr>
          </w:p>
        </w:tc>
        <w:tc>
          <w:tcPr>
            <w:tcW w:w="1829"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Практические работы </w:t>
            </w:r>
          </w:p>
          <w:p w:rsidR="00E32E61" w:rsidRDefault="00E32E61">
            <w:pPr>
              <w:spacing w:after="0"/>
              <w:ind w:left="135"/>
            </w:pPr>
          </w:p>
        </w:tc>
        <w:tc>
          <w:tcPr>
            <w:tcW w:w="0" w:type="auto"/>
            <w:vMerge/>
            <w:tcBorders>
              <w:top w:val="nil"/>
            </w:tcBorders>
            <w:tcMar>
              <w:top w:w="50" w:type="dxa"/>
              <w:left w:w="100" w:type="dxa"/>
            </w:tcMar>
          </w:tcPr>
          <w:p w:rsidR="00E32E61" w:rsidRDefault="00E32E61"/>
        </w:tc>
      </w:tr>
      <w:tr w:rsidR="00E32E61">
        <w:trPr>
          <w:trHeight w:val="144"/>
          <w:tblCellSpacing w:w="20" w:type="nil"/>
        </w:trPr>
        <w:tc>
          <w:tcPr>
            <w:tcW w:w="485" w:type="dxa"/>
            <w:tcMar>
              <w:top w:w="50" w:type="dxa"/>
              <w:left w:w="100" w:type="dxa"/>
            </w:tcMar>
            <w:vAlign w:val="center"/>
          </w:tcPr>
          <w:p w:rsidR="00E32E61" w:rsidRDefault="000953F6">
            <w:pPr>
              <w:spacing w:after="0"/>
            </w:pPr>
            <w:r>
              <w:rPr>
                <w:rFonts w:ascii="Times New Roman" w:hAnsi="Times New Roman"/>
                <w:color w:val="000000"/>
                <w:sz w:val="24"/>
              </w:rPr>
              <w:t>1</w:t>
            </w:r>
          </w:p>
        </w:tc>
        <w:tc>
          <w:tcPr>
            <w:tcW w:w="2640" w:type="dxa"/>
            <w:tcMar>
              <w:top w:w="50" w:type="dxa"/>
              <w:left w:w="100" w:type="dxa"/>
            </w:tcMar>
            <w:vAlign w:val="center"/>
          </w:tcPr>
          <w:p w:rsidR="00E32E61" w:rsidRDefault="000953F6">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E32E61" w:rsidRDefault="00E32E61">
            <w:pPr>
              <w:spacing w:after="0"/>
              <w:ind w:left="135"/>
              <w:jc w:val="center"/>
            </w:pPr>
          </w:p>
        </w:tc>
        <w:tc>
          <w:tcPr>
            <w:tcW w:w="1829" w:type="dxa"/>
            <w:tcMar>
              <w:top w:w="50" w:type="dxa"/>
              <w:left w:w="100" w:type="dxa"/>
            </w:tcMar>
            <w:vAlign w:val="center"/>
          </w:tcPr>
          <w:p w:rsidR="00E32E61" w:rsidRDefault="00E32E61">
            <w:pPr>
              <w:spacing w:after="0"/>
              <w:ind w:left="135"/>
              <w:jc w:val="center"/>
            </w:pPr>
          </w:p>
        </w:tc>
        <w:tc>
          <w:tcPr>
            <w:tcW w:w="2757" w:type="dxa"/>
            <w:tcMar>
              <w:top w:w="50" w:type="dxa"/>
              <w:left w:w="100" w:type="dxa"/>
            </w:tcMar>
            <w:vAlign w:val="center"/>
          </w:tcPr>
          <w:p w:rsidR="00E32E61" w:rsidRDefault="00E32E61">
            <w:pPr>
              <w:spacing w:after="0"/>
              <w:ind w:left="135"/>
            </w:pPr>
          </w:p>
        </w:tc>
      </w:tr>
      <w:tr w:rsidR="00E32E61">
        <w:trPr>
          <w:trHeight w:val="144"/>
          <w:tblCellSpacing w:w="20" w:type="nil"/>
        </w:trPr>
        <w:tc>
          <w:tcPr>
            <w:tcW w:w="485" w:type="dxa"/>
            <w:tcMar>
              <w:top w:w="50" w:type="dxa"/>
              <w:left w:w="100" w:type="dxa"/>
            </w:tcMar>
            <w:vAlign w:val="center"/>
          </w:tcPr>
          <w:p w:rsidR="00E32E61" w:rsidRDefault="000953F6">
            <w:pPr>
              <w:spacing w:after="0"/>
            </w:pPr>
            <w:r>
              <w:rPr>
                <w:rFonts w:ascii="Times New Roman" w:hAnsi="Times New Roman"/>
                <w:color w:val="000000"/>
                <w:sz w:val="24"/>
              </w:rPr>
              <w:t>2</w:t>
            </w:r>
          </w:p>
        </w:tc>
        <w:tc>
          <w:tcPr>
            <w:tcW w:w="2640" w:type="dxa"/>
            <w:tcMar>
              <w:top w:w="50" w:type="dxa"/>
              <w:left w:w="100" w:type="dxa"/>
            </w:tcMar>
            <w:vAlign w:val="center"/>
          </w:tcPr>
          <w:p w:rsidR="00E32E61" w:rsidRDefault="000953F6">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32E61" w:rsidRDefault="00E32E61">
            <w:pPr>
              <w:spacing w:after="0"/>
              <w:ind w:left="135"/>
              <w:jc w:val="center"/>
            </w:pPr>
          </w:p>
        </w:tc>
        <w:tc>
          <w:tcPr>
            <w:tcW w:w="2757" w:type="dxa"/>
            <w:tcMar>
              <w:top w:w="50" w:type="dxa"/>
              <w:left w:w="100" w:type="dxa"/>
            </w:tcMar>
            <w:vAlign w:val="center"/>
          </w:tcPr>
          <w:p w:rsidR="00E32E61" w:rsidRDefault="00E32E61">
            <w:pPr>
              <w:spacing w:after="0"/>
              <w:ind w:left="135"/>
            </w:pPr>
          </w:p>
        </w:tc>
      </w:tr>
      <w:tr w:rsidR="00E32E61">
        <w:trPr>
          <w:trHeight w:val="144"/>
          <w:tblCellSpacing w:w="20" w:type="nil"/>
        </w:trPr>
        <w:tc>
          <w:tcPr>
            <w:tcW w:w="485" w:type="dxa"/>
            <w:tcMar>
              <w:top w:w="50" w:type="dxa"/>
              <w:left w:w="100" w:type="dxa"/>
            </w:tcMar>
            <w:vAlign w:val="center"/>
          </w:tcPr>
          <w:p w:rsidR="00E32E61" w:rsidRDefault="000953F6">
            <w:pPr>
              <w:spacing w:after="0"/>
            </w:pPr>
            <w:r>
              <w:rPr>
                <w:rFonts w:ascii="Times New Roman" w:hAnsi="Times New Roman"/>
                <w:color w:val="000000"/>
                <w:sz w:val="24"/>
              </w:rPr>
              <w:t>3</w:t>
            </w:r>
          </w:p>
        </w:tc>
        <w:tc>
          <w:tcPr>
            <w:tcW w:w="2640" w:type="dxa"/>
            <w:tcMar>
              <w:top w:w="50" w:type="dxa"/>
              <w:left w:w="100" w:type="dxa"/>
            </w:tcMar>
            <w:vAlign w:val="center"/>
          </w:tcPr>
          <w:p w:rsidR="00E32E61" w:rsidRDefault="000953F6">
            <w:pPr>
              <w:spacing w:after="0"/>
              <w:ind w:left="135"/>
            </w:pPr>
            <w:r>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10 </w:t>
            </w:r>
          </w:p>
        </w:tc>
        <w:tc>
          <w:tcPr>
            <w:tcW w:w="174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32E61" w:rsidRDefault="00E32E61">
            <w:pPr>
              <w:spacing w:after="0"/>
              <w:ind w:left="135"/>
              <w:jc w:val="center"/>
            </w:pPr>
          </w:p>
        </w:tc>
        <w:tc>
          <w:tcPr>
            <w:tcW w:w="2757" w:type="dxa"/>
            <w:tcMar>
              <w:top w:w="50" w:type="dxa"/>
              <w:left w:w="100" w:type="dxa"/>
            </w:tcMar>
            <w:vAlign w:val="center"/>
          </w:tcPr>
          <w:p w:rsidR="00E32E61" w:rsidRDefault="00E32E61">
            <w:pPr>
              <w:spacing w:after="0"/>
              <w:ind w:left="135"/>
            </w:pPr>
          </w:p>
        </w:tc>
      </w:tr>
      <w:tr w:rsidR="00E32E61">
        <w:trPr>
          <w:trHeight w:val="144"/>
          <w:tblCellSpacing w:w="20" w:type="nil"/>
        </w:trPr>
        <w:tc>
          <w:tcPr>
            <w:tcW w:w="485" w:type="dxa"/>
            <w:tcMar>
              <w:top w:w="50" w:type="dxa"/>
              <w:left w:w="100" w:type="dxa"/>
            </w:tcMar>
            <w:vAlign w:val="center"/>
          </w:tcPr>
          <w:p w:rsidR="00E32E61" w:rsidRDefault="000953F6">
            <w:pPr>
              <w:spacing w:after="0"/>
            </w:pPr>
            <w:r>
              <w:rPr>
                <w:rFonts w:ascii="Times New Roman" w:hAnsi="Times New Roman"/>
                <w:color w:val="000000"/>
                <w:sz w:val="24"/>
              </w:rPr>
              <w:t>4</w:t>
            </w:r>
          </w:p>
        </w:tc>
        <w:tc>
          <w:tcPr>
            <w:tcW w:w="2640"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E32E61" w:rsidRDefault="00E32E61">
            <w:pPr>
              <w:spacing w:after="0"/>
              <w:ind w:left="135"/>
              <w:jc w:val="center"/>
            </w:pPr>
          </w:p>
        </w:tc>
        <w:tc>
          <w:tcPr>
            <w:tcW w:w="2757" w:type="dxa"/>
            <w:tcMar>
              <w:top w:w="50" w:type="dxa"/>
              <w:left w:w="100" w:type="dxa"/>
            </w:tcMar>
            <w:vAlign w:val="center"/>
          </w:tcPr>
          <w:p w:rsidR="00E32E61" w:rsidRDefault="00E32E61">
            <w:pPr>
              <w:spacing w:after="0"/>
              <w:ind w:left="135"/>
            </w:pPr>
          </w:p>
        </w:tc>
      </w:tr>
      <w:tr w:rsidR="00E32E61">
        <w:trPr>
          <w:trHeight w:val="144"/>
          <w:tblCellSpacing w:w="20" w:type="nil"/>
        </w:trPr>
        <w:tc>
          <w:tcPr>
            <w:tcW w:w="0" w:type="auto"/>
            <w:gridSpan w:val="2"/>
            <w:tcMar>
              <w:top w:w="50" w:type="dxa"/>
              <w:left w:w="100" w:type="dxa"/>
            </w:tcMar>
            <w:vAlign w:val="center"/>
          </w:tcPr>
          <w:p w:rsidR="00E32E61" w:rsidRDefault="000953F6">
            <w:pPr>
              <w:spacing w:after="0"/>
              <w:ind w:left="135"/>
            </w:pPr>
            <w:r>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34 </w:t>
            </w:r>
          </w:p>
        </w:tc>
        <w:tc>
          <w:tcPr>
            <w:tcW w:w="174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E32E61" w:rsidRDefault="00E32E61"/>
        </w:tc>
      </w:tr>
    </w:tbl>
    <w:p w:rsidR="00E32E61" w:rsidRDefault="00E32E61">
      <w:pPr>
        <w:sectPr w:rsidR="00E32E61">
          <w:pgSz w:w="16383" w:h="11906" w:orient="landscape"/>
          <w:pgMar w:top="1134" w:right="850" w:bottom="1134" w:left="1701" w:header="720" w:footer="720" w:gutter="0"/>
          <w:cols w:space="720"/>
        </w:sectPr>
      </w:pPr>
    </w:p>
    <w:p w:rsidR="00E32E61" w:rsidRDefault="00E32E61">
      <w:pPr>
        <w:sectPr w:rsidR="00E32E61">
          <w:pgSz w:w="16383" w:h="11906" w:orient="landscape"/>
          <w:pgMar w:top="1134" w:right="850" w:bottom="1134" w:left="1701" w:header="720" w:footer="720" w:gutter="0"/>
          <w:cols w:space="720"/>
        </w:sectPr>
      </w:pPr>
    </w:p>
    <w:p w:rsidR="00E32E61" w:rsidRDefault="000953F6">
      <w:pPr>
        <w:spacing w:after="0"/>
        <w:ind w:left="120"/>
      </w:pPr>
      <w:bookmarkStart w:id="18" w:name="block-9751412"/>
      <w:bookmarkEnd w:id="17"/>
      <w:r>
        <w:rPr>
          <w:rFonts w:ascii="Times New Roman" w:hAnsi="Times New Roman"/>
          <w:b/>
          <w:color w:val="000000"/>
          <w:sz w:val="28"/>
        </w:rPr>
        <w:lastRenderedPageBreak/>
        <w:t xml:space="preserve"> ПОУРОЧНОЕ ПЛАНИРОВАНИЕ </w:t>
      </w:r>
    </w:p>
    <w:p w:rsidR="00E32E61" w:rsidRDefault="000953F6">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E32E61">
        <w:trPr>
          <w:trHeight w:val="144"/>
          <w:tblCellSpacing w:w="20" w:type="nil"/>
        </w:trPr>
        <w:tc>
          <w:tcPr>
            <w:tcW w:w="358"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 п/п </w:t>
            </w:r>
          </w:p>
          <w:p w:rsidR="00E32E61" w:rsidRDefault="00E32E61">
            <w:pPr>
              <w:spacing w:after="0"/>
              <w:ind w:left="135"/>
            </w:pPr>
          </w:p>
        </w:tc>
        <w:tc>
          <w:tcPr>
            <w:tcW w:w="3488"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Тема урока </w:t>
            </w:r>
          </w:p>
          <w:p w:rsidR="00E32E61" w:rsidRDefault="00E32E61">
            <w:pPr>
              <w:spacing w:after="0"/>
              <w:ind w:left="135"/>
            </w:pPr>
          </w:p>
        </w:tc>
        <w:tc>
          <w:tcPr>
            <w:tcW w:w="0" w:type="auto"/>
            <w:gridSpan w:val="3"/>
            <w:tcMar>
              <w:top w:w="50" w:type="dxa"/>
              <w:left w:w="100" w:type="dxa"/>
            </w:tcMar>
            <w:vAlign w:val="center"/>
          </w:tcPr>
          <w:p w:rsidR="00E32E61" w:rsidRDefault="000953F6">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Дата изучения </w:t>
            </w:r>
          </w:p>
          <w:p w:rsidR="00E32E61" w:rsidRDefault="00E32E61">
            <w:pPr>
              <w:spacing w:after="0"/>
              <w:ind w:left="135"/>
            </w:pPr>
          </w:p>
        </w:tc>
        <w:tc>
          <w:tcPr>
            <w:tcW w:w="1937"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Электронные цифровые образовательные ресурсы </w:t>
            </w:r>
          </w:p>
          <w:p w:rsidR="00E32E61" w:rsidRDefault="00E32E61">
            <w:pPr>
              <w:spacing w:after="0"/>
              <w:ind w:left="135"/>
            </w:pPr>
          </w:p>
        </w:tc>
      </w:tr>
      <w:tr w:rsidR="00E32E61">
        <w:trPr>
          <w:trHeight w:val="144"/>
          <w:tblCellSpacing w:w="20" w:type="nil"/>
        </w:trPr>
        <w:tc>
          <w:tcPr>
            <w:tcW w:w="0" w:type="auto"/>
            <w:vMerge/>
            <w:tcBorders>
              <w:top w:val="nil"/>
            </w:tcBorders>
            <w:tcMar>
              <w:top w:w="50" w:type="dxa"/>
              <w:left w:w="100" w:type="dxa"/>
            </w:tcMar>
          </w:tcPr>
          <w:p w:rsidR="00E32E61" w:rsidRDefault="00E32E61"/>
        </w:tc>
        <w:tc>
          <w:tcPr>
            <w:tcW w:w="0" w:type="auto"/>
            <w:vMerge/>
            <w:tcBorders>
              <w:top w:val="nil"/>
            </w:tcBorders>
            <w:tcMar>
              <w:top w:w="50" w:type="dxa"/>
              <w:left w:w="100" w:type="dxa"/>
            </w:tcMar>
          </w:tcPr>
          <w:p w:rsidR="00E32E61" w:rsidRDefault="00E32E61"/>
        </w:tc>
        <w:tc>
          <w:tcPr>
            <w:tcW w:w="796"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Всего </w:t>
            </w:r>
          </w:p>
          <w:p w:rsidR="00E32E61" w:rsidRDefault="00E32E61">
            <w:pPr>
              <w:spacing w:after="0"/>
              <w:ind w:left="135"/>
            </w:pPr>
          </w:p>
        </w:tc>
        <w:tc>
          <w:tcPr>
            <w:tcW w:w="1489"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Контрольные работы </w:t>
            </w:r>
          </w:p>
          <w:p w:rsidR="00E32E61" w:rsidRDefault="00E32E61">
            <w:pPr>
              <w:spacing w:after="0"/>
              <w:ind w:left="135"/>
            </w:pPr>
          </w:p>
        </w:tc>
        <w:tc>
          <w:tcPr>
            <w:tcW w:w="1591"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Практические работы </w:t>
            </w:r>
          </w:p>
          <w:p w:rsidR="00E32E61" w:rsidRDefault="00E32E61">
            <w:pPr>
              <w:spacing w:after="0"/>
              <w:ind w:left="135"/>
            </w:pPr>
          </w:p>
        </w:tc>
        <w:tc>
          <w:tcPr>
            <w:tcW w:w="0" w:type="auto"/>
            <w:vMerge/>
            <w:tcBorders>
              <w:top w:val="nil"/>
            </w:tcBorders>
            <w:tcMar>
              <w:top w:w="50" w:type="dxa"/>
              <w:left w:w="100" w:type="dxa"/>
            </w:tcMar>
          </w:tcPr>
          <w:p w:rsidR="00E32E61" w:rsidRDefault="00E32E61"/>
        </w:tc>
        <w:tc>
          <w:tcPr>
            <w:tcW w:w="0" w:type="auto"/>
            <w:vMerge/>
            <w:tcBorders>
              <w:top w:val="nil"/>
            </w:tcBorders>
            <w:tcMar>
              <w:top w:w="50" w:type="dxa"/>
              <w:left w:w="100" w:type="dxa"/>
            </w:tcMar>
          </w:tcPr>
          <w:p w:rsidR="00E32E61" w:rsidRDefault="00E32E61"/>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Основные понятия стереометрии: точка, </w:t>
            </w:r>
            <w:r>
              <w:rPr>
                <w:rFonts w:ascii="Times New Roman" w:hAnsi="Times New Roman"/>
                <w:color w:val="000000"/>
                <w:sz w:val="24"/>
              </w:rPr>
              <w:t>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Понятия: пересекающиеся плоскости, пересекающиеся прямая и плоскость</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Понятия: пересекающиеся </w:t>
            </w:r>
            <w:r>
              <w:rPr>
                <w:rFonts w:ascii="Times New Roman" w:hAnsi="Times New Roman"/>
                <w:color w:val="000000"/>
                <w:sz w:val="24"/>
              </w:rPr>
              <w:t>плоскости, пересекающиеся прямая и плоскость</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Начальные сведения о кубе и пирамиде, их развёртки и модели. Сечения многогранников</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Понятие об аксиоматическом построении стереометрии: </w:t>
            </w:r>
            <w:r>
              <w:rPr>
                <w:rFonts w:ascii="Times New Roman" w:hAnsi="Times New Roman"/>
                <w:color w:val="000000"/>
                <w:sz w:val="24"/>
              </w:rPr>
              <w:t>аксиомы стереометрии и следствия из них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9</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10</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Параллельность </w:t>
            </w:r>
            <w:r>
              <w:rPr>
                <w:rFonts w:ascii="Times New Roman" w:hAnsi="Times New Roman"/>
                <w:color w:val="000000"/>
                <w:sz w:val="24"/>
              </w:rPr>
              <w:t>прямых и плоскостей в пространстве: Параллельность прямой и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Углы с сонаправленными сторонами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Угол между прямыми в пространстве</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Угол между прямыми в пространстве</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Параллельность плоскостей: </w:t>
            </w:r>
            <w:r>
              <w:rPr>
                <w:rFonts w:ascii="Times New Roman" w:hAnsi="Times New Roman"/>
                <w:color w:val="000000"/>
                <w:sz w:val="24"/>
              </w:rPr>
              <w:t>параллельные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Свойства параллельных плоскостей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19</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Простейшие пространственные фигуры на плоскости: тетраэдр, куб, </w:t>
            </w:r>
            <w:r>
              <w:rPr>
                <w:rFonts w:ascii="Times New Roman" w:hAnsi="Times New Roman"/>
                <w:color w:val="000000"/>
                <w:sz w:val="24"/>
              </w:rPr>
              <w:lastRenderedPageBreak/>
              <w:t>параллелепипед</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Построение сечений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Контрольная работа по </w:t>
            </w:r>
            <w:r>
              <w:rPr>
                <w:rFonts w:ascii="Times New Roman" w:hAnsi="Times New Roman"/>
                <w:color w:val="000000"/>
                <w:sz w:val="24"/>
              </w:rPr>
              <w:t>теме "Прямые и плоскости в пространстве. Параллельность прямых и плоскостей"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Прямые параллельные и перпендикулярные к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Прямые </w:t>
            </w:r>
            <w:r>
              <w:rPr>
                <w:rFonts w:ascii="Times New Roman" w:hAnsi="Times New Roman"/>
                <w:color w:val="000000"/>
                <w:sz w:val="24"/>
              </w:rPr>
              <w:t>параллельные и перпендикулярные к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Признак перпендикулярности прямой и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29</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Теорема о прямой </w:t>
            </w:r>
            <w:r>
              <w:rPr>
                <w:rFonts w:ascii="Times New Roman" w:hAnsi="Times New Roman"/>
                <w:color w:val="000000"/>
                <w:sz w:val="24"/>
              </w:rPr>
              <w:t>перпендикулярной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30</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Теорема о прямой перпендикулярной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Перпендикуляр и наклонные: расстояние от точки до </w:t>
            </w:r>
            <w:r>
              <w:rPr>
                <w:rFonts w:ascii="Times New Roman" w:hAnsi="Times New Roman"/>
                <w:color w:val="000000"/>
                <w:sz w:val="24"/>
              </w:rPr>
              <w:t xml:space="preserve">плоскости, расстояние от </w:t>
            </w:r>
            <w:r>
              <w:rPr>
                <w:rFonts w:ascii="Times New Roman" w:hAnsi="Times New Roman"/>
                <w:color w:val="000000"/>
                <w:sz w:val="24"/>
              </w:rPr>
              <w:lastRenderedPageBreak/>
              <w:t>прямой до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Перпендикуляр и наклонные: расстояние от точки до плоскости, расстояние от прямой до </w:t>
            </w:r>
            <w:r>
              <w:rPr>
                <w:rFonts w:ascii="Times New Roman" w:hAnsi="Times New Roman"/>
                <w:color w:val="000000"/>
                <w:sz w:val="24"/>
              </w:rPr>
              <w:t>плоскости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Углы в пространстве: угол между прямой и плоскостью</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Двугранный угол, линейный угол двугранного угла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Перпендикулярность плоскостей: признак </w:t>
            </w:r>
            <w:r>
              <w:rPr>
                <w:rFonts w:ascii="Times New Roman" w:hAnsi="Times New Roman"/>
                <w:color w:val="000000"/>
                <w:sz w:val="24"/>
              </w:rPr>
              <w:t>перпендикулярности двух плоскостей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39</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40</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Теорема о трёх перпендикулярах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Контрольная работа по темам "Перпендикулярность прямых и плоскостей" и "Углы между прямыми и </w:t>
            </w:r>
            <w:r>
              <w:rPr>
                <w:rFonts w:ascii="Times New Roman" w:hAnsi="Times New Roman"/>
                <w:color w:val="000000"/>
                <w:sz w:val="24"/>
              </w:rPr>
              <w:lastRenderedPageBreak/>
              <w:t>плоскостями"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Понятие многогранника, основные элементы </w:t>
            </w:r>
            <w:r>
              <w:rPr>
                <w:rFonts w:ascii="Times New Roman" w:hAnsi="Times New Roman"/>
                <w:color w:val="000000"/>
                <w:sz w:val="24"/>
              </w:rPr>
              <w:t>многогранника, выпуклые и невыпуклые многогранники; развёртка многогранника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Призма: n-угольная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Параллелепипед, прямоугольный </w:t>
            </w:r>
            <w:r>
              <w:rPr>
                <w:rFonts w:ascii="Times New Roman" w:hAnsi="Times New Roman"/>
                <w:color w:val="000000"/>
                <w:sz w:val="24"/>
              </w:rPr>
              <w:t>параллелепипед и его свойства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49</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Правильные многогранники: понятие правильного многогранника; правильная </w:t>
            </w:r>
            <w:r>
              <w:rPr>
                <w:rFonts w:ascii="Times New Roman" w:hAnsi="Times New Roman"/>
                <w:color w:val="000000"/>
                <w:sz w:val="24"/>
              </w:rPr>
              <w:t>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50</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Представление о правильных многогранниках: октаэдр, додекаэдр и икосаэдр.</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Симметрия в пространстве: симметрия относительно точки, прямой, </w:t>
            </w:r>
            <w:r>
              <w:rPr>
                <w:rFonts w:ascii="Times New Roman" w:hAnsi="Times New Roman"/>
                <w:color w:val="000000"/>
                <w:sz w:val="24"/>
              </w:rPr>
              <w:t>плоскости. Элементы симметрии в пирамидах, параллелепипедах, правильных многогранниках</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Вычисление элементов многогранников: рёбра, диагонали, углы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Площадь боковой поверхности и полной поверхности прямой призмы, площадь оснований, </w:t>
            </w:r>
            <w:r>
              <w:rPr>
                <w:rFonts w:ascii="Times New Roman" w:hAnsi="Times New Roman"/>
                <w:color w:val="000000"/>
                <w:sz w:val="24"/>
              </w:rPr>
              <w:t>теорема о боковой поверхности прямой призмы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Контрольная работа по теме "Многогранники"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Понятие об</w:t>
            </w:r>
            <w:r>
              <w:rPr>
                <w:rFonts w:ascii="Times New Roman" w:hAnsi="Times New Roman"/>
                <w:color w:val="000000"/>
                <w:sz w:val="24"/>
              </w:rPr>
              <w:t xml:space="preserve"> объёме</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59</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60</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пирамиды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61</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62</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63</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Объём призмы</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64</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Контрольная работа по теме "Объёмы многогранников"</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65</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66</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Повторение, обобщение систематизация знаний. Вычисление расстояний: между двумя точками, от точки до прямой, от </w:t>
            </w:r>
            <w:r>
              <w:rPr>
                <w:rFonts w:ascii="Times New Roman" w:hAnsi="Times New Roman"/>
                <w:color w:val="000000"/>
                <w:sz w:val="24"/>
              </w:rPr>
              <w:lastRenderedPageBreak/>
              <w:t xml:space="preserve">точки до плоскости, между </w:t>
            </w:r>
            <w:r>
              <w:rPr>
                <w:rFonts w:ascii="Times New Roman" w:hAnsi="Times New Roman"/>
                <w:color w:val="000000"/>
                <w:sz w:val="24"/>
              </w:rPr>
              <w:t>скрещивающимися прямыми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Итоговая контрольная работа</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358" w:type="dxa"/>
            <w:tcMar>
              <w:top w:w="50" w:type="dxa"/>
              <w:left w:w="100" w:type="dxa"/>
            </w:tcMar>
            <w:vAlign w:val="center"/>
          </w:tcPr>
          <w:p w:rsidR="00E32E61" w:rsidRDefault="000953F6">
            <w:pPr>
              <w:spacing w:after="0"/>
            </w:pPr>
            <w:r>
              <w:rPr>
                <w:rFonts w:ascii="Times New Roman" w:hAnsi="Times New Roman"/>
                <w:color w:val="000000"/>
                <w:sz w:val="24"/>
              </w:rPr>
              <w:t>68</w:t>
            </w:r>
          </w:p>
        </w:tc>
        <w:tc>
          <w:tcPr>
            <w:tcW w:w="3488"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E32E61" w:rsidRDefault="00E32E61">
            <w:pPr>
              <w:spacing w:after="0"/>
              <w:ind w:left="135"/>
              <w:jc w:val="center"/>
            </w:pPr>
          </w:p>
        </w:tc>
        <w:tc>
          <w:tcPr>
            <w:tcW w:w="1591" w:type="dxa"/>
            <w:tcMar>
              <w:top w:w="50" w:type="dxa"/>
              <w:left w:w="100" w:type="dxa"/>
            </w:tcMar>
            <w:vAlign w:val="center"/>
          </w:tcPr>
          <w:p w:rsidR="00E32E61" w:rsidRDefault="00E32E61">
            <w:pPr>
              <w:spacing w:after="0"/>
              <w:ind w:left="135"/>
              <w:jc w:val="center"/>
            </w:pPr>
          </w:p>
        </w:tc>
        <w:tc>
          <w:tcPr>
            <w:tcW w:w="1122" w:type="dxa"/>
            <w:tcMar>
              <w:top w:w="50" w:type="dxa"/>
              <w:left w:w="100" w:type="dxa"/>
            </w:tcMar>
            <w:vAlign w:val="center"/>
          </w:tcPr>
          <w:p w:rsidR="00E32E61" w:rsidRDefault="00E32E61">
            <w:pPr>
              <w:spacing w:after="0"/>
              <w:ind w:left="135"/>
            </w:pPr>
          </w:p>
        </w:tc>
        <w:tc>
          <w:tcPr>
            <w:tcW w:w="1937" w:type="dxa"/>
            <w:tcMar>
              <w:top w:w="50" w:type="dxa"/>
              <w:left w:w="100" w:type="dxa"/>
            </w:tcMar>
            <w:vAlign w:val="center"/>
          </w:tcPr>
          <w:p w:rsidR="00E32E61" w:rsidRDefault="00E32E61">
            <w:pPr>
              <w:spacing w:after="0"/>
              <w:ind w:left="135"/>
            </w:pPr>
          </w:p>
        </w:tc>
      </w:tr>
      <w:tr w:rsidR="00E32E61">
        <w:trPr>
          <w:trHeight w:val="144"/>
          <w:tblCellSpacing w:w="20" w:type="nil"/>
        </w:trPr>
        <w:tc>
          <w:tcPr>
            <w:tcW w:w="0" w:type="auto"/>
            <w:gridSpan w:val="2"/>
            <w:tcMar>
              <w:top w:w="50" w:type="dxa"/>
              <w:left w:w="100" w:type="dxa"/>
            </w:tcMar>
            <w:vAlign w:val="center"/>
          </w:tcPr>
          <w:p w:rsidR="00E32E61" w:rsidRDefault="000953F6">
            <w:pPr>
              <w:spacing w:after="0"/>
              <w:ind w:left="135"/>
            </w:pPr>
            <w:r>
              <w:rPr>
                <w:rFonts w:ascii="Times New Roman" w:hAnsi="Times New Roman"/>
                <w:color w:val="000000"/>
                <w:sz w:val="24"/>
              </w:rPr>
              <w:t>ОБЩЕЕ</w:t>
            </w:r>
            <w:r>
              <w:rPr>
                <w:rFonts w:ascii="Times New Roman" w:hAnsi="Times New Roman"/>
                <w:color w:val="000000"/>
                <w:sz w:val="24"/>
              </w:rPr>
              <w:t xml:space="preserve"> КОЛИЧЕСТВО ЧАСОВ ПО ПРОГРАММЕ</w:t>
            </w:r>
          </w:p>
        </w:tc>
        <w:tc>
          <w:tcPr>
            <w:tcW w:w="1251"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68 </w:t>
            </w:r>
          </w:p>
        </w:tc>
        <w:tc>
          <w:tcPr>
            <w:tcW w:w="148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32E61" w:rsidRDefault="00E32E61"/>
        </w:tc>
      </w:tr>
    </w:tbl>
    <w:p w:rsidR="00E32E61" w:rsidRDefault="00E32E61">
      <w:pPr>
        <w:sectPr w:rsidR="00E32E61">
          <w:pgSz w:w="16383" w:h="11906" w:orient="landscape"/>
          <w:pgMar w:top="1134" w:right="850" w:bottom="1134" w:left="1701" w:header="720" w:footer="720" w:gutter="0"/>
          <w:cols w:space="720"/>
        </w:sectPr>
      </w:pPr>
    </w:p>
    <w:p w:rsidR="00E32E61" w:rsidRDefault="000953F6">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504"/>
        <w:gridCol w:w="2459"/>
        <w:gridCol w:w="2383"/>
        <w:gridCol w:w="2831"/>
      </w:tblGrid>
      <w:tr w:rsidR="00E32E61">
        <w:trPr>
          <w:trHeight w:val="144"/>
          <w:tblCellSpacing w:w="20" w:type="nil"/>
        </w:trPr>
        <w:tc>
          <w:tcPr>
            <w:tcW w:w="802"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 п/п </w:t>
            </w:r>
          </w:p>
          <w:p w:rsidR="00E32E61" w:rsidRDefault="00E32E61">
            <w:pPr>
              <w:spacing w:after="0"/>
              <w:ind w:left="135"/>
            </w:pPr>
          </w:p>
        </w:tc>
        <w:tc>
          <w:tcPr>
            <w:tcW w:w="2992"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Тема урока </w:t>
            </w:r>
          </w:p>
          <w:p w:rsidR="00E32E61" w:rsidRDefault="00E32E61">
            <w:pPr>
              <w:spacing w:after="0"/>
              <w:ind w:left="135"/>
            </w:pPr>
          </w:p>
        </w:tc>
        <w:tc>
          <w:tcPr>
            <w:tcW w:w="0" w:type="auto"/>
            <w:gridSpan w:val="2"/>
            <w:tcMar>
              <w:top w:w="50" w:type="dxa"/>
              <w:left w:w="100" w:type="dxa"/>
            </w:tcMar>
            <w:vAlign w:val="center"/>
          </w:tcPr>
          <w:p w:rsidR="00E32E61" w:rsidRDefault="000953F6">
            <w:pPr>
              <w:spacing w:after="0"/>
            </w:pPr>
            <w:r>
              <w:rPr>
                <w:rFonts w:ascii="Times New Roman" w:hAnsi="Times New Roman"/>
                <w:b/>
                <w:color w:val="000000"/>
                <w:sz w:val="24"/>
              </w:rPr>
              <w:t>Количество часов</w:t>
            </w:r>
          </w:p>
        </w:tc>
        <w:tc>
          <w:tcPr>
            <w:tcW w:w="2831" w:type="dxa"/>
            <w:vMerge w:val="restart"/>
            <w:tcMar>
              <w:top w:w="50" w:type="dxa"/>
              <w:left w:w="100" w:type="dxa"/>
            </w:tcMar>
            <w:vAlign w:val="center"/>
          </w:tcPr>
          <w:p w:rsidR="00E32E61" w:rsidRDefault="000953F6">
            <w:pPr>
              <w:spacing w:after="0"/>
              <w:ind w:left="135"/>
            </w:pPr>
            <w:r>
              <w:rPr>
                <w:rFonts w:ascii="Times New Roman" w:hAnsi="Times New Roman"/>
                <w:b/>
                <w:color w:val="000000"/>
                <w:sz w:val="24"/>
              </w:rPr>
              <w:t xml:space="preserve">Электронные цифровые образовательные ресурсы </w:t>
            </w:r>
          </w:p>
          <w:p w:rsidR="00E32E61" w:rsidRDefault="00E32E61">
            <w:pPr>
              <w:spacing w:after="0"/>
              <w:ind w:left="135"/>
            </w:pPr>
          </w:p>
        </w:tc>
      </w:tr>
      <w:tr w:rsidR="00E32E61">
        <w:trPr>
          <w:trHeight w:val="144"/>
          <w:tblCellSpacing w:w="20" w:type="nil"/>
        </w:trPr>
        <w:tc>
          <w:tcPr>
            <w:tcW w:w="0" w:type="auto"/>
            <w:vMerge/>
            <w:tcBorders>
              <w:top w:val="nil"/>
            </w:tcBorders>
            <w:tcMar>
              <w:top w:w="50" w:type="dxa"/>
              <w:left w:w="100" w:type="dxa"/>
            </w:tcMar>
          </w:tcPr>
          <w:p w:rsidR="00E32E61" w:rsidRDefault="00E32E61"/>
        </w:tc>
        <w:tc>
          <w:tcPr>
            <w:tcW w:w="0" w:type="auto"/>
            <w:vMerge/>
            <w:tcBorders>
              <w:top w:val="nil"/>
            </w:tcBorders>
            <w:tcMar>
              <w:top w:w="50" w:type="dxa"/>
              <w:left w:w="100" w:type="dxa"/>
            </w:tcMar>
          </w:tcPr>
          <w:p w:rsidR="00E32E61" w:rsidRDefault="00E32E61"/>
        </w:tc>
        <w:tc>
          <w:tcPr>
            <w:tcW w:w="1565"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Всего </w:t>
            </w:r>
          </w:p>
          <w:p w:rsidR="00E32E61" w:rsidRDefault="00E32E61">
            <w:pPr>
              <w:spacing w:after="0"/>
              <w:ind w:left="135"/>
            </w:pPr>
          </w:p>
        </w:tc>
        <w:tc>
          <w:tcPr>
            <w:tcW w:w="2383" w:type="dxa"/>
            <w:tcMar>
              <w:top w:w="50" w:type="dxa"/>
              <w:left w:w="100" w:type="dxa"/>
            </w:tcMar>
            <w:vAlign w:val="center"/>
          </w:tcPr>
          <w:p w:rsidR="00E32E61" w:rsidRDefault="000953F6">
            <w:pPr>
              <w:spacing w:after="0"/>
              <w:ind w:left="135"/>
            </w:pPr>
            <w:r>
              <w:rPr>
                <w:rFonts w:ascii="Times New Roman" w:hAnsi="Times New Roman"/>
                <w:b/>
                <w:color w:val="000000"/>
                <w:sz w:val="24"/>
              </w:rPr>
              <w:t xml:space="preserve">Контрольные работы </w:t>
            </w:r>
          </w:p>
          <w:p w:rsidR="00E32E61" w:rsidRDefault="00E32E61">
            <w:pPr>
              <w:spacing w:after="0"/>
              <w:ind w:left="135"/>
            </w:pPr>
          </w:p>
        </w:tc>
        <w:tc>
          <w:tcPr>
            <w:tcW w:w="0" w:type="auto"/>
            <w:vMerge/>
            <w:tcBorders>
              <w:top w:val="nil"/>
            </w:tcBorders>
            <w:tcMar>
              <w:top w:w="50" w:type="dxa"/>
              <w:left w:w="100" w:type="dxa"/>
            </w:tcMar>
          </w:tcPr>
          <w:p w:rsidR="00E32E61" w:rsidRDefault="00E32E61"/>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Сфера и шар: центр, радиус, диаметр; площадь поверхности сферы</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3</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Изображение сферы, шара на плоскости. Сечения шара</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4</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5</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6</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7</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8</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Конус: основание и вершина, </w:t>
            </w:r>
            <w:r>
              <w:rPr>
                <w:rFonts w:ascii="Times New Roman" w:hAnsi="Times New Roman"/>
                <w:color w:val="000000"/>
                <w:sz w:val="24"/>
              </w:rPr>
              <w:lastRenderedPageBreak/>
              <w:t>образующая и ось; площадь боковой и полной поверхности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lastRenderedPageBreak/>
              <w:t>9</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Усечённый конус: образующие и высота; основания и боковая </w:t>
            </w:r>
            <w:r>
              <w:rPr>
                <w:rFonts w:ascii="Times New Roman" w:hAnsi="Times New Roman"/>
                <w:color w:val="000000"/>
                <w:sz w:val="24"/>
              </w:rPr>
              <w:t>поверхность</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10</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11</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Комбинация тел вращения и многогранников</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12</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Многогранник, описанный около </w:t>
            </w:r>
            <w:r>
              <w:rPr>
                <w:rFonts w:ascii="Times New Roman" w:hAnsi="Times New Roman"/>
                <w:color w:val="000000"/>
                <w:sz w:val="24"/>
              </w:rPr>
              <w:t>сферы; сфера, вписанная в многогранник или в тело вращения</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13</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Понятие об объёме. Основные свойства объёмов тел</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14</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Объём цилиндра, конуса</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15</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Объём шара и площадь сферы</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16</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Подобные тела в пространстве. Соотношения между площадями </w:t>
            </w:r>
            <w:r>
              <w:rPr>
                <w:rFonts w:ascii="Times New Roman" w:hAnsi="Times New Roman"/>
                <w:color w:val="000000"/>
                <w:sz w:val="24"/>
              </w:rPr>
              <w:t>поверхностей, объёмами подобных тел</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17</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Контрольная работа по темам "Тела вращения" и "Объемы тел"</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18</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Вектор на плоскости и в пространстве</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19</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Сложение и вычитание векторов</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20</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Умножение вектора на число</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21</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Разложение </w:t>
            </w:r>
            <w:r>
              <w:rPr>
                <w:rFonts w:ascii="Times New Roman" w:hAnsi="Times New Roman"/>
                <w:color w:val="000000"/>
                <w:sz w:val="24"/>
              </w:rPr>
              <w:t xml:space="preserve">вектора по трём </w:t>
            </w:r>
            <w:r>
              <w:rPr>
                <w:rFonts w:ascii="Times New Roman" w:hAnsi="Times New Roman"/>
                <w:color w:val="000000"/>
                <w:sz w:val="24"/>
              </w:rPr>
              <w:lastRenderedPageBreak/>
              <w:t>некомпланарным векторам. Правило параллелепипеда</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Решение задач, связанных с применением правил действий с векторами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23</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24</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Угол между векторами. Скалярное произведение векторов</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25</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Вычисление углов между прямыми и плоскостями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26</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Координатно-векторный метод при решении геометрических задач</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27</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Контрольная работа по теме "Векторы и координаты в </w:t>
            </w:r>
            <w:r>
              <w:rPr>
                <w:rFonts w:ascii="Times New Roman" w:hAnsi="Times New Roman"/>
                <w:color w:val="000000"/>
                <w:sz w:val="24"/>
              </w:rPr>
              <w:t>пространстве"</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28</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29</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30</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Повторение, </w:t>
            </w:r>
            <w:r>
              <w:rPr>
                <w:rFonts w:ascii="Times New Roman" w:hAnsi="Times New Roman"/>
                <w:color w:val="000000"/>
                <w:sz w:val="24"/>
              </w:rPr>
              <w:t>обобщение и систематизация знаний. Задачи планиметрии и методы их решения</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31</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Повторение, обобщение и </w:t>
            </w:r>
            <w:r>
              <w:rPr>
                <w:rFonts w:ascii="Times New Roman" w:hAnsi="Times New Roman"/>
                <w:color w:val="000000"/>
                <w:sz w:val="24"/>
              </w:rPr>
              <w:lastRenderedPageBreak/>
              <w:t>систематизация знаний. Задачи планиметрии и методы их решения</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lastRenderedPageBreak/>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lastRenderedPageBreak/>
              <w:t>32</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 xml:space="preserve">Повторение, обобщение и систематизация знаний. Основные фигуры, факты, </w:t>
            </w:r>
            <w:r>
              <w:rPr>
                <w:rFonts w:ascii="Times New Roman" w:hAnsi="Times New Roman"/>
                <w:color w:val="000000"/>
                <w:sz w:val="24"/>
              </w:rPr>
              <w:t>теоремы курса стереометрии</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33</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Итоговая контрольная работа</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802" w:type="dxa"/>
            <w:tcMar>
              <w:top w:w="50" w:type="dxa"/>
              <w:left w:w="100" w:type="dxa"/>
            </w:tcMar>
            <w:vAlign w:val="center"/>
          </w:tcPr>
          <w:p w:rsidR="00E32E61" w:rsidRDefault="000953F6">
            <w:pPr>
              <w:spacing w:after="0"/>
            </w:pPr>
            <w:r>
              <w:rPr>
                <w:rFonts w:ascii="Times New Roman" w:hAnsi="Times New Roman"/>
                <w:color w:val="000000"/>
                <w:sz w:val="24"/>
              </w:rPr>
              <w:t>34</w:t>
            </w:r>
          </w:p>
        </w:tc>
        <w:tc>
          <w:tcPr>
            <w:tcW w:w="2992" w:type="dxa"/>
            <w:tcMar>
              <w:top w:w="50" w:type="dxa"/>
              <w:left w:w="100" w:type="dxa"/>
            </w:tcMar>
            <w:vAlign w:val="center"/>
          </w:tcPr>
          <w:p w:rsidR="00E32E61" w:rsidRDefault="000953F6">
            <w:pPr>
              <w:spacing w:after="0"/>
              <w:ind w:left="135"/>
            </w:pPr>
            <w:r>
              <w:rPr>
                <w:rFonts w:ascii="Times New Roman" w:hAnsi="Times New Roman"/>
                <w:color w:val="000000"/>
                <w:sz w:val="24"/>
              </w:rPr>
              <w:t>Повторение, обобщение и систематизация знаний</w:t>
            </w:r>
          </w:p>
        </w:tc>
        <w:tc>
          <w:tcPr>
            <w:tcW w:w="1565"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1 </w:t>
            </w:r>
          </w:p>
        </w:tc>
        <w:tc>
          <w:tcPr>
            <w:tcW w:w="2383" w:type="dxa"/>
            <w:tcMar>
              <w:top w:w="50" w:type="dxa"/>
              <w:left w:w="100" w:type="dxa"/>
            </w:tcMar>
            <w:vAlign w:val="center"/>
          </w:tcPr>
          <w:p w:rsidR="00E32E61" w:rsidRDefault="00E32E61">
            <w:pPr>
              <w:spacing w:after="0"/>
              <w:ind w:left="135"/>
              <w:jc w:val="center"/>
            </w:pPr>
          </w:p>
        </w:tc>
        <w:tc>
          <w:tcPr>
            <w:tcW w:w="2831" w:type="dxa"/>
            <w:tcMar>
              <w:top w:w="50" w:type="dxa"/>
              <w:left w:w="100" w:type="dxa"/>
            </w:tcMar>
            <w:vAlign w:val="center"/>
          </w:tcPr>
          <w:p w:rsidR="00E32E61" w:rsidRDefault="00E32E61">
            <w:pPr>
              <w:spacing w:after="0"/>
              <w:ind w:left="135"/>
            </w:pPr>
          </w:p>
        </w:tc>
      </w:tr>
      <w:tr w:rsidR="00E32E61">
        <w:trPr>
          <w:trHeight w:val="144"/>
          <w:tblCellSpacing w:w="20" w:type="nil"/>
        </w:trPr>
        <w:tc>
          <w:tcPr>
            <w:tcW w:w="0" w:type="auto"/>
            <w:gridSpan w:val="2"/>
            <w:tcMar>
              <w:top w:w="50" w:type="dxa"/>
              <w:left w:w="100" w:type="dxa"/>
            </w:tcMar>
            <w:vAlign w:val="center"/>
          </w:tcPr>
          <w:p w:rsidR="00E32E61" w:rsidRDefault="000953F6">
            <w:pPr>
              <w:spacing w:after="0"/>
              <w:ind w:left="135"/>
            </w:pPr>
            <w:r>
              <w:rPr>
                <w:rFonts w:ascii="Times New Roman" w:hAnsi="Times New Roman"/>
                <w:color w:val="000000"/>
                <w:sz w:val="24"/>
              </w:rPr>
              <w:t>ОБЩЕЕ КОЛИЧЕСТВО ЧАСОВ ПО ПРОГРАММЕ</w:t>
            </w:r>
          </w:p>
        </w:tc>
        <w:tc>
          <w:tcPr>
            <w:tcW w:w="2459"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34 </w:t>
            </w:r>
          </w:p>
        </w:tc>
        <w:tc>
          <w:tcPr>
            <w:tcW w:w="2383" w:type="dxa"/>
            <w:tcMar>
              <w:top w:w="50" w:type="dxa"/>
              <w:left w:w="100" w:type="dxa"/>
            </w:tcMar>
            <w:vAlign w:val="center"/>
          </w:tcPr>
          <w:p w:rsidR="00E32E61" w:rsidRDefault="000953F6">
            <w:pPr>
              <w:spacing w:after="0"/>
              <w:ind w:left="135"/>
              <w:jc w:val="center"/>
            </w:pPr>
            <w:r>
              <w:rPr>
                <w:rFonts w:ascii="Times New Roman" w:hAnsi="Times New Roman"/>
                <w:color w:val="000000"/>
                <w:sz w:val="24"/>
              </w:rPr>
              <w:t xml:space="preserve"> 3 </w:t>
            </w:r>
          </w:p>
        </w:tc>
        <w:tc>
          <w:tcPr>
            <w:tcW w:w="0" w:type="auto"/>
            <w:tcMar>
              <w:top w:w="50" w:type="dxa"/>
              <w:left w:w="100" w:type="dxa"/>
            </w:tcMar>
            <w:vAlign w:val="center"/>
          </w:tcPr>
          <w:p w:rsidR="00E32E61" w:rsidRDefault="00E32E61"/>
        </w:tc>
      </w:tr>
    </w:tbl>
    <w:p w:rsidR="00E32E61" w:rsidRDefault="00E32E61">
      <w:pPr>
        <w:sectPr w:rsidR="00E32E61">
          <w:pgSz w:w="16383" w:h="11906" w:orient="landscape"/>
          <w:pgMar w:top="1134" w:right="850" w:bottom="1134" w:left="1701" w:header="720" w:footer="720" w:gutter="0"/>
          <w:cols w:space="720"/>
        </w:sectPr>
      </w:pPr>
    </w:p>
    <w:p w:rsidR="00E32E61" w:rsidRDefault="00E32E61">
      <w:pPr>
        <w:sectPr w:rsidR="00E32E61">
          <w:pgSz w:w="16383" w:h="11906" w:orient="landscape"/>
          <w:pgMar w:top="1134" w:right="850" w:bottom="1134" w:left="1701" w:header="720" w:footer="720" w:gutter="0"/>
          <w:cols w:space="720"/>
        </w:sectPr>
      </w:pPr>
    </w:p>
    <w:p w:rsidR="00E32E61" w:rsidRDefault="000953F6">
      <w:pPr>
        <w:spacing w:after="0"/>
        <w:ind w:left="120"/>
      </w:pPr>
      <w:bookmarkStart w:id="19" w:name="block-9751413"/>
      <w:bookmarkEnd w:id="18"/>
      <w:r>
        <w:rPr>
          <w:rFonts w:ascii="Times New Roman" w:hAnsi="Times New Roman"/>
          <w:b/>
          <w:color w:val="000000"/>
          <w:sz w:val="28"/>
        </w:rPr>
        <w:lastRenderedPageBreak/>
        <w:t>УЧЕБНО-МЕТОДИЧЕСКОЕ ОБЕСПЕЧЕНИЕ ОБРАЗОВАТЕЛЬНОГО ПРОЦЕССА</w:t>
      </w:r>
    </w:p>
    <w:p w:rsidR="00E32E61" w:rsidRDefault="000953F6">
      <w:pPr>
        <w:spacing w:after="0" w:line="480" w:lineRule="auto"/>
        <w:ind w:left="120"/>
      </w:pPr>
      <w:r>
        <w:rPr>
          <w:rFonts w:ascii="Times New Roman" w:hAnsi="Times New Roman"/>
          <w:b/>
          <w:color w:val="000000"/>
          <w:sz w:val="28"/>
        </w:rPr>
        <w:t>ОБЯЗАТЕЛЬНЫЕ УЧЕБНЫЕ МАТЕРИАЛЫ ДЛЯ УЧЕНИКА</w:t>
      </w:r>
    </w:p>
    <w:p w:rsidR="00E32E61" w:rsidRDefault="000953F6">
      <w:pPr>
        <w:spacing w:after="0" w:line="480" w:lineRule="auto"/>
        <w:ind w:left="120"/>
      </w:pPr>
      <w:bookmarkStart w:id="20" w:name="84bc9461-5945-455e-bb0e-0c5e149e6775"/>
      <w:r>
        <w:rPr>
          <w:rFonts w:ascii="Times New Roman" w:hAnsi="Times New Roman"/>
          <w:color w:val="000000"/>
          <w:sz w:val="28"/>
        </w:rPr>
        <w:t>• Математика: алгебра и начала математического анализа, геометрия. Геометрия, 10-11 классы/ Атанасян Л.С., Бутузов В.Ф., Кадомцев С.Б. и другие, Акционерное общество «Издательство «Просвещение»</w:t>
      </w:r>
      <w:bookmarkEnd w:id="20"/>
    </w:p>
    <w:p w:rsidR="00E32E61" w:rsidRDefault="000953F6">
      <w:pPr>
        <w:spacing w:after="0" w:line="480" w:lineRule="auto"/>
        <w:ind w:left="120"/>
      </w:pPr>
      <w:r>
        <w:rPr>
          <w:rFonts w:ascii="Times New Roman" w:hAnsi="Times New Roman"/>
          <w:color w:val="000000"/>
          <w:sz w:val="28"/>
        </w:rPr>
        <w:t>Б.Г. Зив. Дидактиче</w:t>
      </w:r>
      <w:r>
        <w:rPr>
          <w:rFonts w:ascii="Times New Roman" w:hAnsi="Times New Roman"/>
          <w:color w:val="000000"/>
          <w:sz w:val="28"/>
        </w:rPr>
        <w:t>ские материалы по геометрии для 10 класса. Москва.</w:t>
      </w:r>
      <w:r>
        <w:rPr>
          <w:sz w:val="28"/>
        </w:rPr>
        <w:br/>
      </w:r>
      <w:r>
        <w:rPr>
          <w:rFonts w:ascii="Times New Roman" w:hAnsi="Times New Roman"/>
          <w:color w:val="000000"/>
          <w:sz w:val="28"/>
        </w:rPr>
        <w:t xml:space="preserve"> «Просвещение».</w:t>
      </w:r>
      <w:r>
        <w:rPr>
          <w:sz w:val="28"/>
        </w:rPr>
        <w:br/>
      </w:r>
      <w:r>
        <w:rPr>
          <w:rFonts w:ascii="Times New Roman" w:hAnsi="Times New Roman"/>
          <w:color w:val="000000"/>
          <w:sz w:val="28"/>
        </w:rPr>
        <w:t xml:space="preserve"> Б.Г. Зив. Дидактические материалы по геометрии для 11 класса. Москва.</w:t>
      </w:r>
      <w:r>
        <w:rPr>
          <w:sz w:val="28"/>
        </w:rPr>
        <w:br/>
      </w:r>
      <w:r>
        <w:rPr>
          <w:rFonts w:ascii="Times New Roman" w:hAnsi="Times New Roman"/>
          <w:color w:val="000000"/>
          <w:sz w:val="28"/>
        </w:rPr>
        <w:t xml:space="preserve"> «Просвещение».</w:t>
      </w:r>
      <w:r>
        <w:rPr>
          <w:sz w:val="28"/>
        </w:rPr>
        <w:br/>
      </w:r>
      <w:r>
        <w:rPr>
          <w:sz w:val="28"/>
        </w:rPr>
        <w:br/>
      </w:r>
      <w:bookmarkStart w:id="21" w:name="9df9a195-5c0c-4721-8324-36751f7ea6c9"/>
      <w:bookmarkEnd w:id="21"/>
    </w:p>
    <w:p w:rsidR="00E32E61" w:rsidRDefault="00E32E61">
      <w:pPr>
        <w:spacing w:after="0"/>
        <w:ind w:left="120"/>
      </w:pPr>
    </w:p>
    <w:p w:rsidR="00E32E61" w:rsidRDefault="000953F6">
      <w:pPr>
        <w:spacing w:after="0" w:line="480" w:lineRule="auto"/>
        <w:ind w:left="120"/>
      </w:pPr>
      <w:r>
        <w:rPr>
          <w:rFonts w:ascii="Times New Roman" w:hAnsi="Times New Roman"/>
          <w:b/>
          <w:color w:val="000000"/>
          <w:sz w:val="28"/>
        </w:rPr>
        <w:t>МЕТОДИЧЕСКИЕ МАТЕРИАЛЫ ДЛЯ УЧИТЕЛЯ</w:t>
      </w:r>
    </w:p>
    <w:p w:rsidR="00E32E61" w:rsidRDefault="000953F6">
      <w:pPr>
        <w:spacing w:after="0" w:line="480" w:lineRule="auto"/>
        <w:ind w:left="120"/>
      </w:pPr>
      <w:r>
        <w:rPr>
          <w:rFonts w:ascii="Times New Roman" w:hAnsi="Times New Roman"/>
          <w:color w:val="000000"/>
          <w:sz w:val="28"/>
        </w:rPr>
        <w:t>Е.М. Рабинович. Задачи и упражнения на готовых чертежах. 10 – 11</w:t>
      </w:r>
      <w:r>
        <w:rPr>
          <w:rFonts w:ascii="Times New Roman" w:hAnsi="Times New Roman"/>
          <w:color w:val="000000"/>
          <w:sz w:val="28"/>
        </w:rPr>
        <w:t xml:space="preserve"> классы. Геометрия.</w:t>
      </w:r>
      <w:r>
        <w:rPr>
          <w:sz w:val="28"/>
        </w:rPr>
        <w:br/>
      </w:r>
      <w:r>
        <w:rPr>
          <w:rFonts w:ascii="Times New Roman" w:hAnsi="Times New Roman"/>
          <w:color w:val="000000"/>
          <w:sz w:val="28"/>
        </w:rPr>
        <w:t xml:space="preserve"> Москва. «Илекса».</w:t>
      </w:r>
      <w:r>
        <w:rPr>
          <w:sz w:val="28"/>
        </w:rPr>
        <w:br/>
      </w:r>
      <w:r>
        <w:rPr>
          <w:rFonts w:ascii="Times New Roman" w:hAnsi="Times New Roman"/>
          <w:color w:val="000000"/>
          <w:sz w:val="28"/>
        </w:rPr>
        <w:t xml:space="preserve"> А.П. Ершова, В.В. Голобородько. Самостоятельные и контрольные работы. Геометрия</w:t>
      </w:r>
      <w:r>
        <w:rPr>
          <w:sz w:val="28"/>
        </w:rPr>
        <w:br/>
      </w:r>
      <w:r>
        <w:rPr>
          <w:rFonts w:ascii="Times New Roman" w:hAnsi="Times New Roman"/>
          <w:color w:val="000000"/>
          <w:sz w:val="28"/>
        </w:rPr>
        <w:t xml:space="preserve"> 10 – 11. Москва. «Илекса».</w:t>
      </w:r>
      <w:r>
        <w:rPr>
          <w:sz w:val="28"/>
        </w:rPr>
        <w:br/>
      </w:r>
      <w:r>
        <w:rPr>
          <w:rFonts w:ascii="Times New Roman" w:hAnsi="Times New Roman"/>
          <w:color w:val="000000"/>
          <w:sz w:val="28"/>
        </w:rPr>
        <w:t xml:space="preserve"> А.П. Ершова, В.В. Голобородько. Устные проверочные и зачетные работы по</w:t>
      </w:r>
      <w:r>
        <w:rPr>
          <w:sz w:val="28"/>
        </w:rPr>
        <w:br/>
      </w:r>
      <w:r>
        <w:rPr>
          <w:rFonts w:ascii="Times New Roman" w:hAnsi="Times New Roman"/>
          <w:color w:val="000000"/>
          <w:sz w:val="28"/>
        </w:rPr>
        <w:t xml:space="preserve"> геометрии для 10-11 класса. Москва</w:t>
      </w:r>
      <w:r>
        <w:rPr>
          <w:rFonts w:ascii="Times New Roman" w:hAnsi="Times New Roman"/>
          <w:color w:val="000000"/>
          <w:sz w:val="28"/>
        </w:rPr>
        <w:t>. «Илекса».</w:t>
      </w:r>
      <w:r>
        <w:rPr>
          <w:sz w:val="28"/>
        </w:rPr>
        <w:br/>
      </w:r>
      <w:r>
        <w:rPr>
          <w:rFonts w:ascii="Times New Roman" w:hAnsi="Times New Roman"/>
          <w:color w:val="000000"/>
          <w:sz w:val="28"/>
        </w:rPr>
        <w:lastRenderedPageBreak/>
        <w:t xml:space="preserve"> Математика. Вероятность и статистика. 7-9 классы. Базовый уровень. Методическое</w:t>
      </w:r>
      <w:r>
        <w:rPr>
          <w:sz w:val="28"/>
        </w:rPr>
        <w:br/>
      </w:r>
      <w:r>
        <w:rPr>
          <w:rFonts w:ascii="Times New Roman" w:hAnsi="Times New Roman"/>
          <w:color w:val="000000"/>
          <w:sz w:val="28"/>
        </w:rPr>
        <w:t xml:space="preserve"> пособие к предметной линии учебников по вероятности и статистике И.Р. Высоцкого,</w:t>
      </w:r>
      <w:r>
        <w:rPr>
          <w:sz w:val="28"/>
        </w:rPr>
        <w:br/>
      </w:r>
      <w:bookmarkStart w:id="22" w:name="956ead15-d30b-4553-b176-b0c943a4daa1"/>
      <w:r>
        <w:rPr>
          <w:rFonts w:ascii="Times New Roman" w:hAnsi="Times New Roman"/>
          <w:color w:val="000000"/>
          <w:sz w:val="28"/>
        </w:rPr>
        <w:t xml:space="preserve"> И.Я. Ященко под редакцией И.Я. Ященко.</w:t>
      </w:r>
      <w:bookmarkEnd w:id="22"/>
    </w:p>
    <w:p w:rsidR="00E32E61" w:rsidRDefault="00E32E61">
      <w:pPr>
        <w:spacing w:after="0"/>
        <w:ind w:left="120"/>
      </w:pPr>
    </w:p>
    <w:p w:rsidR="00E32E61" w:rsidRDefault="000953F6">
      <w:pPr>
        <w:spacing w:after="0" w:line="480" w:lineRule="auto"/>
        <w:ind w:left="120"/>
      </w:pPr>
      <w:r>
        <w:rPr>
          <w:rFonts w:ascii="Times New Roman" w:hAnsi="Times New Roman"/>
          <w:b/>
          <w:color w:val="000000"/>
          <w:sz w:val="28"/>
        </w:rPr>
        <w:t>ЦИФРОВЫЕ ОБРАЗОВАТЕЛЬНЫЕ РЕСУРСЫ И РЕСУР</w:t>
      </w:r>
      <w:r>
        <w:rPr>
          <w:rFonts w:ascii="Times New Roman" w:hAnsi="Times New Roman"/>
          <w:b/>
          <w:color w:val="000000"/>
          <w:sz w:val="28"/>
        </w:rPr>
        <w:t>СЫ СЕТИ ИНТЕРНЕТ</w:t>
      </w:r>
    </w:p>
    <w:p w:rsidR="00E32E61" w:rsidRDefault="000953F6">
      <w:pPr>
        <w:spacing w:after="0" w:line="480" w:lineRule="auto"/>
        <w:ind w:left="120"/>
      </w:pPr>
      <w:r>
        <w:rPr>
          <w:rFonts w:ascii="Times New Roman" w:hAnsi="Times New Roman"/>
          <w:color w:val="000000"/>
          <w:sz w:val="28"/>
        </w:rPr>
        <w:t>Л.С. Атанасян, В.Ф. Бутузов, С.Б. Кадомцев, Э.Г. Позняк, Л.С. Киселева. Геометрия (базовый и углубленный уровень). 10-11 классы. Электронная форма учебника.</w:t>
      </w:r>
      <w:r>
        <w:rPr>
          <w:sz w:val="28"/>
        </w:rPr>
        <w:br/>
      </w:r>
      <w:r>
        <w:rPr>
          <w:rFonts w:ascii="Times New Roman" w:hAnsi="Times New Roman"/>
          <w:color w:val="000000"/>
          <w:sz w:val="28"/>
        </w:rPr>
        <w:t xml:space="preserve"> http://metodist.lbz.ru/authors/matematika/4/ </w:t>
      </w:r>
      <w:r>
        <w:rPr>
          <w:sz w:val="28"/>
        </w:rPr>
        <w:br/>
      </w:r>
      <w:r>
        <w:rPr>
          <w:rFonts w:ascii="Times New Roman" w:hAnsi="Times New Roman"/>
          <w:color w:val="000000"/>
          <w:sz w:val="28"/>
        </w:rPr>
        <w:t xml:space="preserve"> http:// metodist.lbz.ru/authors/ma</w:t>
      </w:r>
      <w:r>
        <w:rPr>
          <w:rFonts w:ascii="Times New Roman" w:hAnsi="Times New Roman"/>
          <w:color w:val="000000"/>
          <w:sz w:val="28"/>
        </w:rPr>
        <w:t>tematika/2/</w:t>
      </w:r>
      <w:r>
        <w:rPr>
          <w:sz w:val="28"/>
        </w:rPr>
        <w:br/>
      </w:r>
      <w:r>
        <w:rPr>
          <w:rFonts w:ascii="Times New Roman" w:hAnsi="Times New Roman"/>
          <w:color w:val="000000"/>
          <w:sz w:val="28"/>
        </w:rPr>
        <w:t xml:space="preserve"> http://fcior.edu.ru</w:t>
      </w:r>
      <w:r>
        <w:rPr>
          <w:sz w:val="28"/>
        </w:rPr>
        <w:br/>
      </w:r>
      <w:r>
        <w:rPr>
          <w:rFonts w:ascii="Times New Roman" w:hAnsi="Times New Roman"/>
          <w:color w:val="000000"/>
          <w:sz w:val="28"/>
        </w:rPr>
        <w:t xml:space="preserve"> http://www.school.edu.ru/</w:t>
      </w:r>
      <w:r>
        <w:rPr>
          <w:sz w:val="28"/>
        </w:rPr>
        <w:br/>
      </w:r>
      <w:r>
        <w:rPr>
          <w:rFonts w:ascii="Times New Roman" w:hAnsi="Times New Roman"/>
          <w:color w:val="000000"/>
          <w:sz w:val="28"/>
        </w:rPr>
        <w:t xml:space="preserve"> http://www.school-collection.edu.ru/</w:t>
      </w:r>
      <w:r>
        <w:rPr>
          <w:sz w:val="28"/>
        </w:rPr>
        <w:br/>
      </w:r>
      <w:r>
        <w:rPr>
          <w:rFonts w:ascii="Times New Roman" w:hAnsi="Times New Roman"/>
          <w:color w:val="000000"/>
          <w:sz w:val="28"/>
        </w:rPr>
        <w:t xml:space="preserve"> http://www.it-n.ru/</w:t>
      </w:r>
      <w:r>
        <w:rPr>
          <w:sz w:val="28"/>
        </w:rPr>
        <w:br/>
      </w:r>
      <w:r>
        <w:rPr>
          <w:rFonts w:ascii="Times New Roman" w:hAnsi="Times New Roman"/>
          <w:color w:val="000000"/>
          <w:sz w:val="28"/>
        </w:rPr>
        <w:t xml:space="preserve"> http://school-collection.edu.ru/</w:t>
      </w:r>
      <w:r>
        <w:rPr>
          <w:sz w:val="28"/>
        </w:rPr>
        <w:br/>
      </w:r>
      <w:bookmarkStart w:id="23" w:name="a38df3ac-bf82-4b9f-b5cd-98a1300f7f92"/>
      <w:bookmarkEnd w:id="23"/>
    </w:p>
    <w:p w:rsidR="00E32E61" w:rsidRDefault="00E32E61">
      <w:pPr>
        <w:sectPr w:rsidR="00E32E61">
          <w:pgSz w:w="11906" w:h="16383"/>
          <w:pgMar w:top="1134" w:right="850" w:bottom="1134" w:left="1701" w:header="720" w:footer="720" w:gutter="0"/>
          <w:cols w:space="720"/>
        </w:sectPr>
      </w:pPr>
    </w:p>
    <w:bookmarkEnd w:id="19"/>
    <w:p w:rsidR="000953F6" w:rsidRDefault="000953F6"/>
    <w:sectPr w:rsidR="000953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829"/>
    <w:multiLevelType w:val="multilevel"/>
    <w:tmpl w:val="750E33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BE7290"/>
    <w:multiLevelType w:val="multilevel"/>
    <w:tmpl w:val="7F4CF90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D39561C"/>
    <w:multiLevelType w:val="multilevel"/>
    <w:tmpl w:val="889434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0D1D97"/>
    <w:multiLevelType w:val="multilevel"/>
    <w:tmpl w:val="D576B4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551C54"/>
    <w:multiLevelType w:val="multilevel"/>
    <w:tmpl w:val="F93279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4D67A7"/>
    <w:multiLevelType w:val="multilevel"/>
    <w:tmpl w:val="626A1B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C103F7E"/>
    <w:multiLevelType w:val="multilevel"/>
    <w:tmpl w:val="1890BB0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CDE1671"/>
    <w:multiLevelType w:val="multilevel"/>
    <w:tmpl w:val="2FBEF6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4"/>
  </w:num>
  <w:num w:numId="4">
    <w:abstractNumId w:val="0"/>
  </w:num>
  <w:num w:numId="5">
    <w:abstractNumId w:val="3"/>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32E61"/>
    <w:rsid w:val="000953F6"/>
    <w:rsid w:val="00522890"/>
    <w:rsid w:val="00E32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5473</Words>
  <Characters>31202</Characters>
  <Application>Microsoft Office Word</Application>
  <DocSecurity>0</DocSecurity>
  <Lines>260</Lines>
  <Paragraphs>73</Paragraphs>
  <ScaleCrop>false</ScaleCrop>
  <Company>Krokoz™</Company>
  <LinksUpToDate>false</LinksUpToDate>
  <CharactersWithSpaces>36602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Бычино</cp:lastModifiedBy>
  <cp:revision>3</cp:revision>
  <dcterms:created xsi:type="dcterms:W3CDTF">2023-10-17T09:11:00Z</dcterms:created>
  <dcterms:modified xsi:type="dcterms:W3CDTF">2023-10-17T09:11:00Z</dcterms:modified>
</cp:coreProperties>
</file>